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42e7" w14:textId="2884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 нормативтерін бекіту туралы" Қазақстан Республикасы Ұлттық экономика министрінің 2014 жылғы 23 желтоқсандағы № 161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26 маусымдағы № 220 бұйрығы. Қазақстан Республикасының Әділет министрлігінде 2024 жылғы 27 маусымда № 34603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 нормативтерін бекіту туралы" Қазақстан Республикасы Ұлттық экономика министрінің 2014 жылғы 23 желтоқсандағы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10100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xml:space="preserve">№ 220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161 бұйрығымен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 нормативтері</w:t>
      </w:r>
    </w:p>
    <w:bookmarkEnd w:id="6"/>
    <w:bookmarkStart w:name="z12" w:id="7"/>
    <w:p>
      <w:pPr>
        <w:spacing w:after="0"/>
        <w:ind w:left="0"/>
        <w:jc w:val="both"/>
      </w:pPr>
      <w:r>
        <w:rPr>
          <w:rFonts w:ascii="Times New Roman"/>
          <w:b w:val="false"/>
          <w:i w:val="false"/>
          <w:color w:val="000000"/>
          <w:sz w:val="28"/>
        </w:rPr>
        <w:t>
      бір гектарға мың теңге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республикалық маңызы бар қала, астана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алқаптарының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түрлері мен кіші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топырақтар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каштан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каштан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сілтісізденген,қарапайым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(Астана қаласының жерін коса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(Алматы қаласының жерін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(Шымкент қаласының жерлерін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түрлері мен кіші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 (күріш себу аймағы)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ашық каштан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(мақта өсіру аймағы)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 топырақ және каштан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субальпілік және альпілік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8"/>
    <w:p>
      <w:pPr>
        <w:spacing w:after="0"/>
        <w:ind w:left="0"/>
        <w:jc w:val="both"/>
      </w:pPr>
      <w:r>
        <w:rPr>
          <w:rFonts w:ascii="Times New Roman"/>
          <w:b w:val="false"/>
          <w:i w:val="false"/>
          <w:color w:val="000000"/>
          <w:sz w:val="28"/>
        </w:rPr>
        <w:t>
      Ескертпе: көп жылғы екпелерді (бақтар, жүзімдіктер, туттар) алып қойған кезде шығындардың орнын толтыру мөлшері егістіктерге арналған нормативтерге байланысты анықталады.</w:t>
      </w:r>
    </w:p>
    <w:bookmarkEnd w:id="8"/>
    <w:bookmarkStart w:name="z14" w:id="9"/>
    <w:p>
      <w:pPr>
        <w:spacing w:after="0"/>
        <w:ind w:left="0"/>
        <w:jc w:val="both"/>
      </w:pPr>
      <w:r>
        <w:rPr>
          <w:rFonts w:ascii="Times New Roman"/>
          <w:b w:val="false"/>
          <w:i w:val="false"/>
          <w:color w:val="000000"/>
          <w:sz w:val="28"/>
        </w:rPr>
        <w:t>
      Өңірде топырақ типі болмаған жағдайда шығындарды өтеу мөлшері сапалық сипаттамалары бойынша жақын топырақ типінің нормативтеріне сүйене отырып айқындалады.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