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f1fa" w14:textId="07ef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оқыс оқиғаның және сақтандыру жағдайларының басталу фактілерін есепке алудың бірыңғай тізілімін қалыптастыру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2024 жылғы 26 маусымдағы № 32 бұйрығы. Қазақстан Республикасының Әділет министрлігінде 2024 жылғы 27 маусымда № 34606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23.10.2024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270-3-бабының</w:t>
      </w:r>
      <w:r>
        <w:rPr>
          <w:rFonts w:ascii="Times New Roman"/>
          <w:b w:val="false"/>
          <w:i w:val="false"/>
          <w:color w:val="000000"/>
          <w:sz w:val="28"/>
        </w:rPr>
        <w:t xml:space="preserve"> 1-тармағына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Медициналық оқыс оқиғаның және сақтандыру жағдайларының басталу фактілерін есепке алудың бірыңғай тізілімін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7" w:id="0"/>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 заңнамасында белгіленген тәртіппен:</w:t>
      </w:r>
    </w:p>
    <w:bookmarkEnd w:id="0"/>
    <w:bookmarkStart w:name="z8"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9" w:id="2"/>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2"/>
    <w:bookmarkStart w:name="z10" w:id="3"/>
    <w:p>
      <w:pPr>
        <w:spacing w:after="0"/>
        <w:ind w:left="0"/>
        <w:jc w:val="both"/>
      </w:pPr>
      <w:r>
        <w:rPr>
          <w:rFonts w:ascii="Times New Roman"/>
          <w:b w:val="false"/>
          <w:i w:val="false"/>
          <w:color w:val="000000"/>
          <w:sz w:val="28"/>
        </w:rPr>
        <w:t>
      3) осы бұйрықты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
    <w:bookmarkStart w:name="z11"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Денсаулық сақтау вице-министріне жүктелсін.</w:t>
      </w:r>
    </w:p>
    <w:bookmarkEnd w:id="4"/>
    <w:bookmarkStart w:name="z12" w:id="5"/>
    <w:p>
      <w:pPr>
        <w:spacing w:after="0"/>
        <w:ind w:left="0"/>
        <w:jc w:val="both"/>
      </w:pPr>
      <w:r>
        <w:rPr>
          <w:rFonts w:ascii="Times New Roman"/>
          <w:b w:val="false"/>
          <w:i w:val="false"/>
          <w:color w:val="000000"/>
          <w:sz w:val="28"/>
        </w:rPr>
        <w:t>
      4. Осы бұйрық 2024 жылғы 23 қазаннан бастап қолданысқа енгізіледі және ресми жариялануға тиіс.</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p>
          <w:p>
            <w:pPr>
              <w:spacing w:after="20"/>
              <w:ind w:left="20"/>
              <w:jc w:val="both"/>
            </w:pPr>
          </w:p>
          <w:p>
            <w:pPr>
              <w:spacing w:after="20"/>
              <w:ind w:left="20"/>
              <w:jc w:val="both"/>
            </w:pP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министрінің</w:t>
            </w:r>
          </w:p>
          <w:p>
            <w:pPr>
              <w:spacing w:after="20"/>
              <w:ind w:left="20"/>
              <w:jc w:val="both"/>
            </w:pPr>
            <w:r>
              <w:rPr>
                <w:rFonts w:ascii="Times New Roman"/>
                <w:b/>
                <w:i w:val="false"/>
                <w:color w:val="000000"/>
                <w:sz w:val="20"/>
              </w:rPr>
              <w:t>міндетін</w:t>
            </w:r>
            <w:r>
              <w:rPr>
                <w:rFonts w:ascii="Times New Roman"/>
                <w:b w:val="false"/>
                <w:i w:val="false"/>
                <w:color w:val="000000"/>
                <w:sz w:val="20"/>
              </w:rPr>
              <w:t xml:space="preserve"> </w:t>
            </w:r>
            <w:r>
              <w:rPr>
                <w:rFonts w:ascii="Times New Roman"/>
                <w:b/>
                <w:i w:val="false"/>
                <w:color w:val="000000"/>
                <w:sz w:val="20"/>
              </w:rPr>
              <w:t>атқарушы</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26 маусымдағы</w:t>
            </w:r>
            <w:r>
              <w:br/>
            </w:r>
            <w:r>
              <w:rPr>
                <w:rFonts w:ascii="Times New Roman"/>
                <w:b w:val="false"/>
                <w:i w:val="false"/>
                <w:color w:val="000000"/>
                <w:sz w:val="20"/>
              </w:rPr>
              <w:t>№ 32 Бұйрыққа</w:t>
            </w:r>
            <w:r>
              <w:br/>
            </w:r>
            <w:r>
              <w:rPr>
                <w:rFonts w:ascii="Times New Roman"/>
                <w:b w:val="false"/>
                <w:i w:val="false"/>
                <w:color w:val="000000"/>
                <w:sz w:val="20"/>
              </w:rPr>
              <w:t>қосымша</w:t>
            </w:r>
          </w:p>
        </w:tc>
      </w:tr>
    </w:tbl>
    <w:bookmarkStart w:name="z15" w:id="6"/>
    <w:p>
      <w:pPr>
        <w:spacing w:after="0"/>
        <w:ind w:left="0"/>
        <w:jc w:val="left"/>
      </w:pPr>
      <w:r>
        <w:rPr>
          <w:rFonts w:ascii="Times New Roman"/>
          <w:b/>
          <w:i w:val="false"/>
          <w:color w:val="000000"/>
        </w:rPr>
        <w:t xml:space="preserve"> Медициналық оқыс оқиғаның және сақтандыру жағдайларының басталу фактілерін есепке алудың бірыңғай тізілімін қалыптастыру және жүргізу қағидалары</w:t>
      </w:r>
    </w:p>
    <w:bookmarkEnd w:id="6"/>
    <w:bookmarkStart w:name="z16" w:id="7"/>
    <w:p>
      <w:pPr>
        <w:spacing w:after="0"/>
        <w:ind w:left="0"/>
        <w:jc w:val="left"/>
      </w:pPr>
      <w:r>
        <w:rPr>
          <w:rFonts w:ascii="Times New Roman"/>
          <w:b/>
          <w:i w:val="false"/>
          <w:color w:val="000000"/>
        </w:rPr>
        <w:t xml:space="preserve"> 1-тарау. Жалпы ереже</w:t>
      </w:r>
    </w:p>
    <w:bookmarkEnd w:id="7"/>
    <w:p>
      <w:pPr>
        <w:spacing w:after="0"/>
        <w:ind w:left="0"/>
        <w:jc w:val="left"/>
      </w:pPr>
    </w:p>
    <w:p>
      <w:pPr>
        <w:spacing w:after="0"/>
        <w:ind w:left="0"/>
        <w:jc w:val="both"/>
      </w:pPr>
      <w:r>
        <w:rPr>
          <w:rFonts w:ascii="Times New Roman"/>
          <w:b w:val="false"/>
          <w:i w:val="false"/>
          <w:color w:val="000000"/>
          <w:sz w:val="28"/>
        </w:rPr>
        <w:t xml:space="preserve">
      1. Осы Медициналық оқыс оқиғаның және сақтандыру жағдайларының басталу фактілерін есепке алудың бірыңғай тізілімін қалыптастыру және жүргізу қағидалары (бұдан әрі – Қағидалар) "Халық денсаулығы және денсаулық сақтау жүйесі туралы" Қазақстан Республикасының Кодексі </w:t>
      </w:r>
      <w:r>
        <w:rPr>
          <w:rFonts w:ascii="Times New Roman"/>
          <w:b w:val="false"/>
          <w:i w:val="false"/>
          <w:color w:val="000000"/>
          <w:sz w:val="28"/>
        </w:rPr>
        <w:t>270-3-бабының</w:t>
      </w:r>
      <w:r>
        <w:rPr>
          <w:rFonts w:ascii="Times New Roman"/>
          <w:b w:val="false"/>
          <w:i w:val="false"/>
          <w:color w:val="000000"/>
          <w:sz w:val="28"/>
        </w:rPr>
        <w:t xml:space="preserve"> 1-тармағына (бұдан әрі – Кодекс) сәйкес әзірленді және медициналық оқыс оқиғаның және сақтандыру жағдайларының басталу фактілерін есепке алудың бірыңғай тізілімін қалыптастыруды айқындайды.</w:t>
      </w:r>
    </w:p>
    <w:bookmarkStart w:name="z18" w:id="8"/>
    <w:p>
      <w:pPr>
        <w:spacing w:after="0"/>
        <w:ind w:left="0"/>
        <w:jc w:val="both"/>
      </w:pPr>
      <w:r>
        <w:rPr>
          <w:rFonts w:ascii="Times New Roman"/>
          <w:b w:val="false"/>
          <w:i w:val="false"/>
          <w:color w:val="000000"/>
          <w:sz w:val="28"/>
        </w:rPr>
        <w:t>
      2. Осы Қағидаларда қолданылатын негізгі ұғымдар:</w:t>
      </w:r>
    </w:p>
    <w:bookmarkEnd w:id="8"/>
    <w:bookmarkStart w:name="z19" w:id="9"/>
    <w:p>
      <w:pPr>
        <w:spacing w:after="0"/>
        <w:ind w:left="0"/>
        <w:jc w:val="both"/>
      </w:pPr>
      <w:r>
        <w:rPr>
          <w:rFonts w:ascii="Times New Roman"/>
          <w:b w:val="false"/>
          <w:i w:val="false"/>
          <w:color w:val="000000"/>
          <w:sz w:val="28"/>
        </w:rPr>
        <w:t>
      1) денсаулық сақтау ұйымы – денсаулық сақтау саласындағы қызметті жүзеге асыратын заңды тұлға;</w:t>
      </w:r>
    </w:p>
    <w:bookmarkEnd w:id="9"/>
    <w:bookmarkStart w:name="z20" w:id="10"/>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көрсетудің сапасы саласында басшылықты және салааралық үйлестіруді жүзеге асыратын орталық атқарушы орган;</w:t>
      </w:r>
    </w:p>
    <w:bookmarkEnd w:id="10"/>
    <w:bookmarkStart w:name="z21" w:id="11"/>
    <w:p>
      <w:pPr>
        <w:spacing w:after="0"/>
        <w:ind w:left="0"/>
        <w:jc w:val="both"/>
      </w:pPr>
      <w:r>
        <w:rPr>
          <w:rFonts w:ascii="Times New Roman"/>
          <w:b w:val="false"/>
          <w:i w:val="false"/>
          <w:color w:val="000000"/>
          <w:sz w:val="28"/>
        </w:rPr>
        <w:t>
      3) медициналық оқыс оқиға – Қазақстан Республикасының әкімшілік және қылмыстық заңнамасында көзделген жағдайларды қоспағанда, медициналық көмек көрсетуді ұйымдастыру стандарттарына сәйкес медициналық көмек көрсетумен және технологияларды, жабдықтар мен құралдарды пайдаланумен байланысты, организмнің қалыпты жұмыс істеуінің ауытқуынан туындайтын, пациенттің өмірі мен денсаулығына зиян келтіруі, сондай-ақ пациенттің қайтыс болуына алып келуі мүмкін оқиға Медициналық оқыс оқиға сақтандыру жағдайы болып табылмайды.</w:t>
      </w:r>
    </w:p>
    <w:bookmarkEnd w:id="11"/>
    <w:bookmarkStart w:name="z22" w:id="12"/>
    <w:p>
      <w:pPr>
        <w:spacing w:after="0"/>
        <w:ind w:left="0"/>
        <w:jc w:val="both"/>
      </w:pPr>
      <w:r>
        <w:rPr>
          <w:rFonts w:ascii="Times New Roman"/>
          <w:b w:val="false"/>
          <w:i w:val="false"/>
          <w:color w:val="000000"/>
          <w:sz w:val="28"/>
        </w:rPr>
        <w:t>
      3. Медициналық оқыс оқиғаның және сақтандыру жағдайларының басталу фактілерін есепке алудың бірыңғай тізілімі (бұдан әрі – Медициналық оқыс оқиғаның және сақтандыру жағдайларын бірыңғай тізілімі) ақпараттық есепке алу функциясын орындайды және медициналық оқыс оқиғаның басталу фактілерінің талдау деректерімен қамтамасыз ете отырып, мүдделі тараптарды медициналық көмектің қауіпсіздігі мен сапасы саласындағы ағымдағы жағдайы туралы хабардар етуге мүмкіндік береді.</w:t>
      </w:r>
    </w:p>
    <w:bookmarkEnd w:id="12"/>
    <w:bookmarkStart w:name="z23" w:id="13"/>
    <w:p>
      <w:pPr>
        <w:spacing w:after="0"/>
        <w:ind w:left="0"/>
        <w:jc w:val="both"/>
      </w:pPr>
      <w:r>
        <w:rPr>
          <w:rFonts w:ascii="Times New Roman"/>
          <w:b w:val="false"/>
          <w:i w:val="false"/>
          <w:color w:val="000000"/>
          <w:sz w:val="28"/>
        </w:rPr>
        <w:t>
      4. Медициналық қызметті жүзеге асыру нәтижесінде пациенттің өмірі мен денсаулығына зиян келтіру фактісі медицина қызметкерлерінің кәсіптік жауапкершілігін ортақ сақтандыру шарты бойынша сақтандыру жағдайы деп танылады.</w:t>
      </w:r>
    </w:p>
    <w:bookmarkEnd w:id="13"/>
    <w:bookmarkStart w:name="z24" w:id="14"/>
    <w:p>
      <w:pPr>
        <w:spacing w:after="0"/>
        <w:ind w:left="0"/>
        <w:jc w:val="both"/>
      </w:pPr>
      <w:r>
        <w:rPr>
          <w:rFonts w:ascii="Times New Roman"/>
          <w:b w:val="false"/>
          <w:i w:val="false"/>
          <w:color w:val="000000"/>
          <w:sz w:val="28"/>
        </w:rPr>
        <w:t>
      5. Медициналық оқыс оқиға және сақтандыру жағдайларының басталу фактілерін есепке алудың бірыңғай тізілімін денсаулық сақтау саласындағы уәкілетті орган айқындаған ведомстволық бағынысты ұйым (бұдан әрі – Ұйым) қалыптастырып, жүргізеді.</w:t>
      </w:r>
    </w:p>
    <w:bookmarkEnd w:id="14"/>
    <w:bookmarkStart w:name="z25" w:id="15"/>
    <w:p>
      <w:pPr>
        <w:spacing w:after="0"/>
        <w:ind w:left="0"/>
        <w:jc w:val="left"/>
      </w:pPr>
      <w:r>
        <w:rPr>
          <w:rFonts w:ascii="Times New Roman"/>
          <w:b/>
          <w:i w:val="false"/>
          <w:color w:val="000000"/>
        </w:rPr>
        <w:t xml:space="preserve"> 2-тарау. Медициналық оқыс оқиғаның және сақтандыру жағдайларының басталу фактілерін есепке алудың бірыңғай тізілімін қалыптастыру және жүргізу тәртібі</w:t>
      </w:r>
    </w:p>
    <w:bookmarkEnd w:id="15"/>
    <w:bookmarkStart w:name="z26" w:id="16"/>
    <w:p>
      <w:pPr>
        <w:spacing w:after="0"/>
        <w:ind w:left="0"/>
        <w:jc w:val="both"/>
      </w:pPr>
      <w:r>
        <w:rPr>
          <w:rFonts w:ascii="Times New Roman"/>
          <w:b w:val="false"/>
          <w:i w:val="false"/>
          <w:color w:val="000000"/>
          <w:sz w:val="28"/>
        </w:rPr>
        <w:t>
      6. Ұйым пациентті қолдау және медициналық ұйымдардың ішкі сараптама қызметі (бұдан әрі – Қызмет) жүргізетін медициналық оқыс оқиғаның және сақтандыру жағдайларының басталу фактілерін талдау нәтижелері, сондай-ақ бірыңғай сақтандыру Қазақстан Республикасы Медицина жұмыскерлерінің кәсіби жауапкершілігін сақтандыру мақсаттары үшін құрылған, өзіне заңды тұлға құрмай компаниялар тобын біріктіруді қамтитын бірыңғай сақтандыру пулының ақпараттық платформасынан алынған мәліметтер негізінде бірыңғай тізілімді қалыптастырады.</w:t>
      </w:r>
    </w:p>
    <w:bookmarkEnd w:id="16"/>
    <w:bookmarkStart w:name="z27" w:id="17"/>
    <w:p>
      <w:pPr>
        <w:spacing w:after="0"/>
        <w:ind w:left="0"/>
        <w:jc w:val="both"/>
      </w:pPr>
      <w:r>
        <w:rPr>
          <w:rFonts w:ascii="Times New Roman"/>
          <w:b w:val="false"/>
          <w:i w:val="false"/>
          <w:color w:val="000000"/>
          <w:sz w:val="28"/>
        </w:rPr>
        <w:t>
      Бірыңғай сақтандыру пулының әкімшісі ақпараттық платформаға рұқсат береді.</w:t>
      </w:r>
    </w:p>
    <w:bookmarkEnd w:id="17"/>
    <w:bookmarkStart w:name="z28" w:id="18"/>
    <w:p>
      <w:pPr>
        <w:spacing w:after="0"/>
        <w:ind w:left="0"/>
        <w:jc w:val="both"/>
      </w:pPr>
      <w:r>
        <w:rPr>
          <w:rFonts w:ascii="Times New Roman"/>
          <w:b w:val="false"/>
          <w:i w:val="false"/>
          <w:color w:val="000000"/>
          <w:sz w:val="28"/>
        </w:rPr>
        <w:t>
      7. Қызмет медициналық оқыс оқиғаның және сақтандыру жағдайларының басталу фактілерін есепке алудың бірыңғай тізіліміне енгізу үшін медициналық оқыс оқиғаның және сақтандыру жағдайларының басталу фактілерін тоқсан сайын Ұйымға жібереді.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 бойынша медициналық оқыс оқиғаның және сақтандыру жағдайларының басталу фактілерін есепке алудың бірыңғай тізілімі Медициналық оқыс оқиғаның басталу фактілерін есепке алудың бірыңғай тізілімін қалыптастыру және жүргізу қағидаларына </w:t>
      </w:r>
      <w:r>
        <w:rPr>
          <w:rFonts w:ascii="Times New Roman"/>
          <w:b w:val="false"/>
          <w:i w:val="false"/>
          <w:color w:val="000000"/>
          <w:sz w:val="28"/>
        </w:rPr>
        <w:t>1-қосымшаға</w:t>
      </w:r>
      <w:r>
        <w:rPr>
          <w:rFonts w:ascii="Times New Roman"/>
          <w:b w:val="false"/>
          <w:i w:val="false"/>
          <w:color w:val="000000"/>
          <w:sz w:val="28"/>
        </w:rPr>
        <w:t xml:space="preserve"> және Сақтандыру жағдайларының басталу фактілерін есепке алудың бірыңғай тізілімін жүргізу және қалыптастыру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электрондық форматта қазақ және орыс тілдерінде қалыптастырылады және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Медициналық оқыс оқиғаның және сақтандыру жағдайларын бірыңғай тізілімін орналастыру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қауіпсіздікті қамтамасыз етіліп, Ұйымның ресми интернет-ресурсында жүзеге асырылады.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оқыс оқиғаның</w:t>
            </w:r>
            <w:r>
              <w:br/>
            </w:r>
            <w:r>
              <w:rPr>
                <w:rFonts w:ascii="Times New Roman"/>
                <w:b w:val="false"/>
                <w:i w:val="false"/>
                <w:color w:val="000000"/>
                <w:sz w:val="20"/>
              </w:rPr>
              <w:t>басталу фактілерін есепке</w:t>
            </w:r>
            <w:r>
              <w:br/>
            </w:r>
            <w:r>
              <w:rPr>
                <w:rFonts w:ascii="Times New Roman"/>
                <w:b w:val="false"/>
                <w:i w:val="false"/>
                <w:color w:val="000000"/>
                <w:sz w:val="20"/>
              </w:rPr>
              <w:t>алудың бірыңғай тізілімін</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32" w:id="19"/>
    <w:p>
      <w:pPr>
        <w:spacing w:after="0"/>
        <w:ind w:left="0"/>
        <w:jc w:val="left"/>
      </w:pPr>
      <w:r>
        <w:rPr>
          <w:rFonts w:ascii="Times New Roman"/>
          <w:b/>
          <w:i w:val="false"/>
          <w:color w:val="000000"/>
        </w:rPr>
        <w:t xml:space="preserve"> Медициналық оқыс оқиғаның басталу фактілерін есепке алудың бірыңғай тізілімінің мәліметтері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Оқыс оқиға күні,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Оқыс оқиғаның санаты (клиникалық/ корпоративтік)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салдары (салдармен/салдарсыз)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Оқиғаға әкелетін жағдайлар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анамнезінің ерекшеліктері, аурулары (триггердің болуы)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туралы мәліметтер (жынысы, жасы,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Оқыс оқиғаны жою және олардың қайталануына жол бермеу бойынша қабылданған 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дамуына әсер ететін, анықталған факторлар нәтижесінде түзету шаралар жоспарының болуы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жағдайларының</w:t>
            </w:r>
            <w:r>
              <w:br/>
            </w:r>
            <w:r>
              <w:rPr>
                <w:rFonts w:ascii="Times New Roman"/>
                <w:b w:val="false"/>
                <w:i w:val="false"/>
                <w:color w:val="000000"/>
                <w:sz w:val="20"/>
              </w:rPr>
              <w:t>басталу фактілерін</w:t>
            </w:r>
            <w:r>
              <w:br/>
            </w:r>
            <w:r>
              <w:rPr>
                <w:rFonts w:ascii="Times New Roman"/>
                <w:b w:val="false"/>
                <w:i w:val="false"/>
                <w:color w:val="000000"/>
                <w:sz w:val="20"/>
              </w:rPr>
              <w:t>есепке алудың бірыңғай</w:t>
            </w:r>
            <w:r>
              <w:br/>
            </w:r>
            <w:r>
              <w:rPr>
                <w:rFonts w:ascii="Times New Roman"/>
                <w:b w:val="false"/>
                <w:i w:val="false"/>
                <w:color w:val="000000"/>
                <w:sz w:val="20"/>
              </w:rPr>
              <w:t>тізілімін жүргізу және</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34" w:id="20"/>
    <w:p>
      <w:pPr>
        <w:spacing w:after="0"/>
        <w:ind w:left="0"/>
        <w:jc w:val="left"/>
      </w:pPr>
      <w:r>
        <w:rPr>
          <w:rFonts w:ascii="Times New Roman"/>
          <w:b/>
          <w:i w:val="false"/>
          <w:color w:val="000000"/>
        </w:rPr>
        <w:t xml:space="preserve"> Сақтандыру жағдайларының басталу фактілерін есепке алудың бірыңғай тізілімінің мәліметтері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күні, уақыты және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туралы мәліметтер (жынысы, диагнозы)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сақтандырылмаған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анамнезінің ерекшеліктері, аурулар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зиян келтіру (ятрогения/өлім)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жағдайына алып келген жағдайлар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