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f126" w14:textId="1bff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28 маусымдағы № 226 бұйрығы. Қазақстан Республикасының Әділет министрлігінде 2024 жылғы 28 маусымда № 34647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"66-1. Ауылшартауарөндіруші (ауылшаркооперативі) тыңайтқышты аванстық субсидиялау тетігін қолдана отырып, тыңайтқыш өндірушіден арзандатылған құны бойынша жоспарлап сатып алған жағдайда, тыңайтқыш өндірушінің екінші деңгейлі банктегі субсидиялар көлемі аударылатын арнайы шотына (бұдан әрі – арнайы шот) тыңайтқыш өндірушіге субсидияларды аванстық төлеммен аудару жүзеге асырылады. Бұл ретте, тыңайтқыштарды өндіруші осы Қағидалардың 66-тармағының 4) тармақшасында көзделген шарттарды орындаған сәтке дейін арнайы шоттан қаражатты үшінші тұлғалар шешіп алмауы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"66-4. Тыңайтқыштарды өндіруші осы Қағидалардың 66-тармағының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шартты орындағаннан кейін арнайы шоттағы қаражатты пайдаланады. Бұл ретте, өтпелі өтінімді Басқарма растағаннан кейін тыңайтқыш өндірушінің Жеке кабинетіне арнайы шоттан қаражат алу үшін электрондық хабарлама жіберіледі.</w:t>
      </w:r>
    </w:p>
    <w:bookmarkEnd w:id="4"/>
    <w:bookmarkStart w:name="z11" w:id="5"/>
    <w:p>
      <w:pPr>
        <w:spacing w:after="0"/>
        <w:ind w:left="0"/>
        <w:jc w:val="both"/>
      </w:pPr>
      <w:r>
        <w:rPr>
          <w:rFonts w:ascii="Times New Roman"/>
          <w:b w:val="false"/>
          <w:i w:val="false"/>
          <w:color w:val="000000"/>
          <w:sz w:val="28"/>
        </w:rPr>
        <w:t>
      Тыңайтқыштарды өндіруші осы Қағидаларға 19-2-қосымшаға сәйкес нысан бойынша күнтізбелік отыз күн ішінде нақты өткізілген тыңайтқыштар бойынша мәліметтерді өтпелі өтінімге енгізуді қамтамасыз ету бойынша міндеттемені қабылдаған кезде арнайы шоттағы қаражатты пайдалануға жол беріледі. Бұл ретте, қаражат тыңайтқыштарды өндіру мақсаттары үшін ғана оларды ауылшартауарөндірушілерге (ауылшаркооперативіне) одан әрі сата отырып пайдаланылуы мүмкін.</w:t>
      </w:r>
    </w:p>
    <w:bookmarkEnd w:id="5"/>
    <w:bookmarkStart w:name="z12" w:id="6"/>
    <w:p>
      <w:pPr>
        <w:spacing w:after="0"/>
        <w:ind w:left="0"/>
        <w:jc w:val="both"/>
      </w:pPr>
      <w:r>
        <w:rPr>
          <w:rFonts w:ascii="Times New Roman"/>
          <w:b w:val="false"/>
          <w:i w:val="false"/>
          <w:color w:val="000000"/>
          <w:sz w:val="28"/>
        </w:rPr>
        <w:t>
      Тиісті жылдың 1 қарашасына арнайы шотта пайдаланылмаған қаражаттың қалдықтары болған кезде, сондай-ақ тыңайтқыш өндіруші қабылдаған міндеттемені орындамаған жағдайда, тыңайтқыш өндіруші оларды тиісті жылдың 10 қарашасына дейін Басқарманың шотына қайтарады.</w:t>
      </w:r>
    </w:p>
    <w:bookmarkEnd w:id="6"/>
    <w:bookmarkStart w:name="z13" w:id="7"/>
    <w:p>
      <w:pPr>
        <w:spacing w:after="0"/>
        <w:ind w:left="0"/>
        <w:jc w:val="both"/>
      </w:pPr>
      <w:r>
        <w:rPr>
          <w:rFonts w:ascii="Times New Roman"/>
          <w:b w:val="false"/>
          <w:i w:val="false"/>
          <w:color w:val="000000"/>
          <w:sz w:val="28"/>
        </w:rPr>
        <w:t xml:space="preserve">
      Арнайы шотқа аударылған бюджет қаражаты толық игерілген жағдайда, аванстық субсидиялау тетігі шеңберінде өтпелі өтінімдерді қабылдау тоқтатылады. Мұндай жағдайда өтпелі өтінімдерді қабылдау осы Қағидалардың </w:t>
      </w:r>
      <w:r>
        <w:rPr>
          <w:rFonts w:ascii="Times New Roman"/>
          <w:b w:val="false"/>
          <w:i w:val="false"/>
          <w:color w:val="000000"/>
          <w:sz w:val="28"/>
        </w:rPr>
        <w:t>71-тармағына</w:t>
      </w:r>
      <w:r>
        <w:rPr>
          <w:rFonts w:ascii="Times New Roman"/>
          <w:b w:val="false"/>
          <w:i w:val="false"/>
          <w:color w:val="000000"/>
          <w:sz w:val="28"/>
        </w:rPr>
        <w:t xml:space="preserve"> сәйкес жүзеге асырылады.</w:t>
      </w:r>
    </w:p>
    <w:bookmarkEnd w:id="7"/>
    <w:bookmarkStart w:name="z14" w:id="8"/>
    <w:p>
      <w:pPr>
        <w:spacing w:after="0"/>
        <w:ind w:left="0"/>
        <w:jc w:val="both"/>
      </w:pPr>
      <w:r>
        <w:rPr>
          <w:rFonts w:ascii="Times New Roman"/>
          <w:b w:val="false"/>
          <w:i w:val="false"/>
          <w:color w:val="000000"/>
          <w:sz w:val="28"/>
        </w:rPr>
        <w:t>
      Егер тыңайтқыш өндіруші нақты өткізілген тыңайтқыштар бойынша мәліметтерді өтпелі өтінімге енгізген сәтке дейін арнайы шоттағы бюджет қаражаты таусылса, онда ауылшартауарөндіруші (ауылшаркооперативі) өтпелі өтінімді кері қайтарып алады.";</w:t>
      </w:r>
    </w:p>
    <w:bookmarkEnd w:id="8"/>
    <w:bookmarkStart w:name="z15"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19-2-қосымшамен толықтырылсын.</w:t>
      </w:r>
    </w:p>
    <w:bookmarkEnd w:id="9"/>
    <w:bookmarkStart w:name="z16" w:id="10"/>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8"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28 маусымдағы</w:t>
            </w:r>
            <w:r>
              <w:br/>
            </w:r>
            <w:r>
              <w:rPr>
                <w:rFonts w:ascii="Times New Roman"/>
                <w:b w:val="false"/>
                <w:i w:val="false"/>
                <w:color w:val="000000"/>
                <w:sz w:val="20"/>
              </w:rPr>
              <w:t>№ 226 бұйрығына</w:t>
            </w:r>
            <w:r>
              <w:br/>
            </w:r>
            <w:r>
              <w:rPr>
                <w:rFonts w:ascii="Times New Roman"/>
                <w:b w:val="false"/>
                <w:i w:val="false"/>
                <w:color w:val="000000"/>
                <w:sz w:val="20"/>
              </w:rPr>
              <w:t>қосымша</w:t>
            </w:r>
            <w:r>
              <w:br/>
            </w: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19-2-қосымша</w:t>
            </w:r>
            <w:r>
              <w:br/>
            </w:r>
            <w:r>
              <w:rPr>
                <w:rFonts w:ascii="Times New Roman"/>
                <w:b w:val="false"/>
                <w:i w:val="false"/>
                <w:color w:val="000000"/>
                <w:sz w:val="20"/>
              </w:rPr>
              <w:t>Нысан</w:t>
            </w:r>
          </w:p>
        </w:tc>
      </w:tr>
    </w:tbl>
    <w:bookmarkStart w:name="z23" w:id="15"/>
    <w:p>
      <w:pPr>
        <w:spacing w:after="0"/>
        <w:ind w:left="0"/>
        <w:jc w:val="left"/>
      </w:pPr>
      <w:r>
        <w:rPr>
          <w:rFonts w:ascii="Times New Roman"/>
          <w:b/>
          <w:i w:val="false"/>
          <w:color w:val="000000"/>
        </w:rPr>
        <w:t xml:space="preserve"> Күнтізбелік отыз күн ішінде нақты өткізілген тыңайтқыштар бойынша мәліметтерді өтпелі өтінімге енгізуді қамтамасыз ету бойынша міндеттеме</w:t>
      </w:r>
    </w:p>
    <w:bookmarkEnd w:id="15"/>
    <w:bookmarkStart w:name="z24" w:id="16"/>
    <w:p>
      <w:pPr>
        <w:spacing w:after="0"/>
        <w:ind w:left="0"/>
        <w:jc w:val="both"/>
      </w:pPr>
      <w:r>
        <w:rPr>
          <w:rFonts w:ascii="Times New Roman"/>
          <w:b w:val="false"/>
          <w:i w:val="false"/>
          <w:color w:val="000000"/>
          <w:sz w:val="28"/>
        </w:rPr>
        <w:t>
      Жеке кабинетке өтпелі өтінім келіп түскен күннен бастап күнтізбелік отыз күн ішінде нақты өткізілген тыңайтқыштар бойынша мәліметтерді өтпелі өтінімге енгізуге міндеттенемін.</w:t>
      </w:r>
    </w:p>
    <w:bookmarkEnd w:id="16"/>
    <w:bookmarkStart w:name="z25" w:id="17"/>
    <w:p>
      <w:pPr>
        <w:spacing w:after="0"/>
        <w:ind w:left="0"/>
        <w:jc w:val="both"/>
      </w:pPr>
      <w:r>
        <w:rPr>
          <w:rFonts w:ascii="Times New Roman"/>
          <w:b w:val="false"/>
          <w:i w:val="false"/>
          <w:color w:val="000000"/>
          <w:sz w:val="28"/>
        </w:rPr>
        <w:t>
      Арнайы шоттағы қаражат тыңайтқыштарды өндіру мақсаттары үшін ғана, оларды ауыл шаруашылығы тауарын өндірушілерге (ауыл шаруашылығы кооперативтеріне) одан әрі сата отырып пайдаланылатынын растаймын.</w:t>
      </w:r>
    </w:p>
    <w:bookmarkEnd w:id="17"/>
    <w:bookmarkStart w:name="z26" w:id="18"/>
    <w:p>
      <w:pPr>
        <w:spacing w:after="0"/>
        <w:ind w:left="0"/>
        <w:jc w:val="both"/>
      </w:pPr>
      <w:r>
        <w:rPr>
          <w:rFonts w:ascii="Times New Roman"/>
          <w:b w:val="false"/>
          <w:i w:val="false"/>
          <w:color w:val="000000"/>
          <w:sz w:val="28"/>
        </w:rPr>
        <w:t>
      Ауыл шаруашылығы тауарын өндіруші (ауыл шаруашылығы кооперативі) өтпелі өтінімді бермеген жағдайда, қаражатты тиісті жылдың 10 қарашасына дейін қайтаруға міндеттенемін.</w:t>
      </w:r>
    </w:p>
    <w:bookmarkEnd w:id="18"/>
    <w:bookmarkStart w:name="z27" w:id="19"/>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9"/>
    <w:bookmarkStart w:name="z28" w:id="20"/>
    <w:p>
      <w:pPr>
        <w:spacing w:after="0"/>
        <w:ind w:left="0"/>
        <w:jc w:val="both"/>
      </w:pPr>
      <w:r>
        <w:rPr>
          <w:rFonts w:ascii="Times New Roman"/>
          <w:b w:val="false"/>
          <w:i w:val="false"/>
          <w:color w:val="000000"/>
          <w:sz w:val="28"/>
        </w:rPr>
        <w:t>
      Тыңайтқыш өндірушінің бірінші басшысының ЭЦҚ-сы қойылған күні мен уақыты.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