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f2088" w14:textId="a7f20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бірыңғай тестілеуді өткізу қағидаларын бекіту туралы" Қазақстан Республикасы Білім және ғылым министрінің 2017 жылғы 2 мамырдағы № 204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м.а. 2024 жылғы 28 маусымдағы № 318 бұйрығы. Қазақстан Республикасының Әділет министрлігінде 2024 жылғы 29 маусымда № 34669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"Ұлттық бірыңғай тестілеуді өткізу қағидаларын бекіту туралы" Қазақстан Республикасы Білім және ғылым министрінің 2017 жылғы 2 мамырдағы № 204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15173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"Ұлттық бірыңғай тестілеуді өткізу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"6. Шығармашылық дайындықты талап ететін білім беру бағдарламалары топтарының түсушілерін қоспағанда, түсушілер Қазақстан тарихы, математикалық сауаттылық, оқу сауаттылығы (оқу тілі) және екі бейіндік пән бойынша ҰБТ тапсырады.</w:t>
      </w:r>
    </w:p>
    <w:bookmarkEnd w:id="1"/>
    <w:p>
      <w:pPr>
        <w:spacing w:after="0"/>
        <w:ind w:left="0"/>
        <w:jc w:val="both"/>
      </w:pPr>
      <w:r>
        <w:rPr>
          <w:rFonts w:ascii="Times New Roman"/>
          <w:b w:val="false"/>
          <w:i w:val="false"/>
          <w:color w:val="000000"/>
          <w:sz w:val="28"/>
        </w:rPr>
        <w:t>
      Қысқартылған оқу мерзімдерін көздейтін білім беру бағдарламалары топтары бойынша даярлаудың ұқсас бағыттарына түсушілерді қоспағанда, Қазақстан Республикасының азаматы болып табылмайтын ұлты қазақ адамдар Оқу сауаттылығы (оқу тілі) және екі бейіндік пән бойынша ҰБТ тапсырады.</w:t>
      </w:r>
    </w:p>
    <w:p>
      <w:pPr>
        <w:spacing w:after="0"/>
        <w:ind w:left="0"/>
        <w:jc w:val="both"/>
      </w:pPr>
      <w:r>
        <w:rPr>
          <w:rFonts w:ascii="Times New Roman"/>
          <w:b w:val="false"/>
          <w:i w:val="false"/>
          <w:color w:val="000000"/>
          <w:sz w:val="28"/>
        </w:rPr>
        <w:t>
      Шығармашылық дайындықты талап ететін білім беру бағдарламалары топтарына түсуші адамдар Қазақстан тарихы және оқу сауаттылығы (оқу тілі) бойынша ҰБТ тапсырады.</w:t>
      </w:r>
    </w:p>
    <w:p>
      <w:pPr>
        <w:spacing w:after="0"/>
        <w:ind w:left="0"/>
        <w:jc w:val="both"/>
      </w:pPr>
      <w:r>
        <w:rPr>
          <w:rFonts w:ascii="Times New Roman"/>
          <w:b w:val="false"/>
          <w:i w:val="false"/>
          <w:color w:val="000000"/>
          <w:sz w:val="28"/>
        </w:rPr>
        <w:t>
      Шығармашылық дайындықты талап ететін білім беру бағдарламалары топтарына түсуші Қазақстан Республикасының азаматы болып табылмайтын ұлты қазақ адамдар Оқу сауаттылығы (оқу тілі) бойынша ҰБТ тапсырады.</w:t>
      </w:r>
    </w:p>
    <w:p>
      <w:pPr>
        <w:spacing w:after="0"/>
        <w:ind w:left="0"/>
        <w:jc w:val="both"/>
      </w:pPr>
      <w:r>
        <w:rPr>
          <w:rFonts w:ascii="Times New Roman"/>
          <w:b w:val="false"/>
          <w:i w:val="false"/>
          <w:color w:val="000000"/>
          <w:sz w:val="28"/>
        </w:rPr>
        <w:t>
      Шығармашылық даярлықты талап ететін білім беру бағдарламалары тобына түсушілерді қоспағанда, қысқартылған оқу мерзімдерін көздейтін білім беру бағдарламалары бойынша даярлаудың ұқсас бағыттарына түсетін адамдар, оның ішінде Қазақстан Республикасының азаматы болып табылмайтын ұлты қазақ адамдар ҰБТ-ді жалпы кәсіптік және арнайы пәндер бойынша тапсырады.</w:t>
      </w:r>
    </w:p>
    <w:p>
      <w:pPr>
        <w:spacing w:after="0"/>
        <w:ind w:left="0"/>
        <w:jc w:val="both"/>
      </w:pPr>
      <w:r>
        <w:rPr>
          <w:rFonts w:ascii="Times New Roman"/>
          <w:b w:val="false"/>
          <w:i w:val="false"/>
          <w:color w:val="000000"/>
          <w:sz w:val="28"/>
        </w:rPr>
        <w:t>
      Шығармашылық дайындықты талап ететін, қысқартылған оқыту мерзімдерін көздейтін білім беру бағдарламаларының ұқсас бағыттарына оқуға түсуші адамдар, оның ішінде Қазақстан Республикасының азаматы болып табылмайтын ұлты қазақ адамдар үшін ҰБТ арнайы пән бойынша өткізіледі.</w:t>
      </w:r>
    </w:p>
    <w:p>
      <w:pPr>
        <w:spacing w:after="0"/>
        <w:ind w:left="0"/>
        <w:jc w:val="both"/>
      </w:pPr>
      <w:r>
        <w:rPr>
          <w:rFonts w:ascii="Times New Roman"/>
          <w:b w:val="false"/>
          <w:i w:val="false"/>
          <w:color w:val="000000"/>
          <w:sz w:val="28"/>
        </w:rPr>
        <w:t>
      "Педагогикалық ғылымдар" білім беру саласы бойынша білім беру бағдарламалары тобына ауысатындарды қоспағанда, шығармашылық дайындықты талап ететін білім беру бағдарламалары тобы бойынша білім алушы және басқа білім беру бағдарламалары тобына ауысуға ниет білдірген тұлғалар екі бейіндік бойынша ҰБТ тапсырады.</w:t>
      </w:r>
    </w:p>
    <w:p>
      <w:pPr>
        <w:spacing w:after="0"/>
        <w:ind w:left="0"/>
        <w:jc w:val="both"/>
      </w:pPr>
      <w:r>
        <w:rPr>
          <w:rFonts w:ascii="Times New Roman"/>
          <w:b w:val="false"/>
          <w:i w:val="false"/>
          <w:color w:val="000000"/>
          <w:sz w:val="28"/>
        </w:rPr>
        <w:t>
      Шығармашылық дайындықты талап ететін білім беру бағдарламалары топтарынан ауысатындарды қоспағанда, басқа білім беру бағдарламалары тобы бойынша білім алушы және "Педагогикалық ғылымдар" білім беру саласы бойынша білім беру бағдарламалары тобына ауысуға ниет білдірген тұлғалар Қазақстан тарихы, математикалық сауаттылық, оқу сауаттылығы (оқу тілі) және екі бейіндік пән бойынша ҰБТ тапсырады.";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"10. Қысқартылған оқыту мерзімдерін көздейтін білім беру бағдарламаларының ұқсас бағыттарына оқуға түсушілерді қоспағанда, орта, техникалық және кәсіптік немесе орта білімнен кейінгі білім беру ұйымдарының бітірушілері үшін ҰБТ тест тапсырмаларының саны:</w:t>
      </w:r>
    </w:p>
    <w:bookmarkEnd w:id="2"/>
    <w:p>
      <w:pPr>
        <w:spacing w:after="0"/>
        <w:ind w:left="0"/>
        <w:jc w:val="both"/>
      </w:pPr>
      <w:r>
        <w:rPr>
          <w:rFonts w:ascii="Times New Roman"/>
          <w:b w:val="false"/>
          <w:i w:val="false"/>
          <w:color w:val="000000"/>
          <w:sz w:val="28"/>
        </w:rPr>
        <w:t>
      1) Қазақстан тарихы бойынша – 20;</w:t>
      </w:r>
    </w:p>
    <w:p>
      <w:pPr>
        <w:spacing w:after="0"/>
        <w:ind w:left="0"/>
        <w:jc w:val="both"/>
      </w:pPr>
      <w:r>
        <w:rPr>
          <w:rFonts w:ascii="Times New Roman"/>
          <w:b w:val="false"/>
          <w:i w:val="false"/>
          <w:color w:val="000000"/>
          <w:sz w:val="28"/>
        </w:rPr>
        <w:t>
      2) математикалық сауаттылық бойынша – 10;</w:t>
      </w:r>
    </w:p>
    <w:p>
      <w:pPr>
        <w:spacing w:after="0"/>
        <w:ind w:left="0"/>
        <w:jc w:val="both"/>
      </w:pPr>
      <w:r>
        <w:rPr>
          <w:rFonts w:ascii="Times New Roman"/>
          <w:b w:val="false"/>
          <w:i w:val="false"/>
          <w:color w:val="000000"/>
          <w:sz w:val="28"/>
        </w:rPr>
        <w:t>
      3) оқу сауаттылығы (оқу тілі) бойынша – 10;</w:t>
      </w:r>
    </w:p>
    <w:p>
      <w:pPr>
        <w:spacing w:after="0"/>
        <w:ind w:left="0"/>
        <w:jc w:val="both"/>
      </w:pPr>
      <w:r>
        <w:rPr>
          <w:rFonts w:ascii="Times New Roman"/>
          <w:b w:val="false"/>
          <w:i w:val="false"/>
          <w:color w:val="000000"/>
          <w:sz w:val="28"/>
        </w:rPr>
        <w:t>
      4) бірінші бейіндік пән бойынша – 40;</w:t>
      </w:r>
    </w:p>
    <w:p>
      <w:pPr>
        <w:spacing w:after="0"/>
        <w:ind w:left="0"/>
        <w:jc w:val="both"/>
      </w:pPr>
      <w:r>
        <w:rPr>
          <w:rFonts w:ascii="Times New Roman"/>
          <w:b w:val="false"/>
          <w:i w:val="false"/>
          <w:color w:val="000000"/>
          <w:sz w:val="28"/>
        </w:rPr>
        <w:t>
      5) екінші бейіндік пән бойынша – 40.</w:t>
      </w:r>
    </w:p>
    <w:p>
      <w:pPr>
        <w:spacing w:after="0"/>
        <w:ind w:left="0"/>
        <w:jc w:val="both"/>
      </w:pPr>
      <w:r>
        <w:rPr>
          <w:rFonts w:ascii="Times New Roman"/>
          <w:b w:val="false"/>
          <w:i w:val="false"/>
          <w:color w:val="000000"/>
          <w:sz w:val="28"/>
        </w:rPr>
        <w:t>
      Қысқартылған оқу мерзімдерін көздейтін білім беру бағдарламалары топтары бойынша даярлаудың ұқсас бағыттарына түсетін адамдарды қоспағанда, Қазақстан Республикасының азаматы болып табылмайтын ұлты қазақ адамдар үшін ҰБТ тест тапсырмаларының саны:</w:t>
      </w:r>
    </w:p>
    <w:p>
      <w:pPr>
        <w:spacing w:after="0"/>
        <w:ind w:left="0"/>
        <w:jc w:val="both"/>
      </w:pPr>
      <w:r>
        <w:rPr>
          <w:rFonts w:ascii="Times New Roman"/>
          <w:b w:val="false"/>
          <w:i w:val="false"/>
          <w:color w:val="000000"/>
          <w:sz w:val="28"/>
        </w:rPr>
        <w:t>
      1) оқу сауаттылығы (оқу тілі) бойынша – 10;</w:t>
      </w:r>
    </w:p>
    <w:p>
      <w:pPr>
        <w:spacing w:after="0"/>
        <w:ind w:left="0"/>
        <w:jc w:val="both"/>
      </w:pPr>
      <w:r>
        <w:rPr>
          <w:rFonts w:ascii="Times New Roman"/>
          <w:b w:val="false"/>
          <w:i w:val="false"/>
          <w:color w:val="000000"/>
          <w:sz w:val="28"/>
        </w:rPr>
        <w:t>
      2) бірінші бейіндік пән бойынша – 40;</w:t>
      </w:r>
    </w:p>
    <w:p>
      <w:pPr>
        <w:spacing w:after="0"/>
        <w:ind w:left="0"/>
        <w:jc w:val="both"/>
      </w:pPr>
      <w:r>
        <w:rPr>
          <w:rFonts w:ascii="Times New Roman"/>
          <w:b w:val="false"/>
          <w:i w:val="false"/>
          <w:color w:val="000000"/>
          <w:sz w:val="28"/>
        </w:rPr>
        <w:t>
      3) екінші бейіндік пән бойынша – 40.</w:t>
      </w:r>
    </w:p>
    <w:p>
      <w:pPr>
        <w:spacing w:after="0"/>
        <w:ind w:left="0"/>
        <w:jc w:val="both"/>
      </w:pPr>
      <w:r>
        <w:rPr>
          <w:rFonts w:ascii="Times New Roman"/>
          <w:b w:val="false"/>
          <w:i w:val="false"/>
          <w:color w:val="000000"/>
          <w:sz w:val="28"/>
        </w:rPr>
        <w:t>
      Қысқартылған оқу мерзімдерін көздейтін білім беру бағдарламалары топтары бойынша даярлаудың ұқсас бағыттарына түсетін адамдарды қоспағанда, шығармашылық даярлықты талап ететін білім беру бағдарламалары тобына түсуші Қазақстан Республикасының азаматы болып табылмайтын ұлты қазақ адамдар үшін Оқу сауаттылығы (оқу тілі) бойынша ҰБТ тест тапсырмаларының саны – 10.</w:t>
      </w:r>
    </w:p>
    <w:p>
      <w:pPr>
        <w:spacing w:after="0"/>
        <w:ind w:left="0"/>
        <w:jc w:val="both"/>
      </w:pPr>
      <w:r>
        <w:rPr>
          <w:rFonts w:ascii="Times New Roman"/>
          <w:b w:val="false"/>
          <w:i w:val="false"/>
          <w:color w:val="000000"/>
          <w:sz w:val="28"/>
        </w:rPr>
        <w:t xml:space="preserve">
      Ұлттық бірыңғай тестілеудің бейіндік пәндері көрсетілген білім беру бағдарламалары топтарының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w:t>
      </w:r>
    </w:p>
    <w:p>
      <w:pPr>
        <w:spacing w:after="0"/>
        <w:ind w:left="0"/>
        <w:jc w:val="both"/>
      </w:pPr>
      <w:r>
        <w:rPr>
          <w:rFonts w:ascii="Times New Roman"/>
          <w:b w:val="false"/>
          <w:i w:val="false"/>
          <w:color w:val="000000"/>
          <w:sz w:val="28"/>
        </w:rPr>
        <w:t>
      Шығармашылық дайындықты талап ететін білім беру бағдарламалары тобы бойынша білім алушы және басқа білім беру бағдарламалары тобына ақылы негізде ауысуға ниет білдірген тұлғалар үшін ҰБТ тест тапсырмаларының саны:</w:t>
      </w:r>
    </w:p>
    <w:p>
      <w:pPr>
        <w:spacing w:after="0"/>
        <w:ind w:left="0"/>
        <w:jc w:val="both"/>
      </w:pPr>
      <w:r>
        <w:rPr>
          <w:rFonts w:ascii="Times New Roman"/>
          <w:b w:val="false"/>
          <w:i w:val="false"/>
          <w:color w:val="000000"/>
          <w:sz w:val="28"/>
        </w:rPr>
        <w:t>
      1) бірінші бейіндік пән бойынша – 40;</w:t>
      </w:r>
    </w:p>
    <w:p>
      <w:pPr>
        <w:spacing w:after="0"/>
        <w:ind w:left="0"/>
        <w:jc w:val="both"/>
      </w:pPr>
      <w:r>
        <w:rPr>
          <w:rFonts w:ascii="Times New Roman"/>
          <w:b w:val="false"/>
          <w:i w:val="false"/>
          <w:color w:val="000000"/>
          <w:sz w:val="28"/>
        </w:rPr>
        <w:t>
      2) екінші бейіндік пән бойынша – 40.";</w:t>
      </w:r>
    </w:p>
    <w:bookmarkStart w:name="z8" w:id="3"/>
    <w:p>
      <w:pPr>
        <w:spacing w:after="0"/>
        <w:ind w:left="0"/>
        <w:jc w:val="both"/>
      </w:pPr>
      <w:r>
        <w:rPr>
          <w:rFonts w:ascii="Times New Roman"/>
          <w:b w:val="false"/>
          <w:i w:val="false"/>
          <w:color w:val="000000"/>
          <w:sz w:val="28"/>
        </w:rPr>
        <w:t>
      мынадай мазмұндағы 12-1-тармақпен толықтырылсын:</w:t>
      </w:r>
    </w:p>
    <w:bookmarkEnd w:id="3"/>
    <w:bookmarkStart w:name="z9" w:id="4"/>
    <w:p>
      <w:pPr>
        <w:spacing w:after="0"/>
        <w:ind w:left="0"/>
        <w:jc w:val="both"/>
      </w:pPr>
      <w:r>
        <w:rPr>
          <w:rFonts w:ascii="Times New Roman"/>
          <w:b w:val="false"/>
          <w:i w:val="false"/>
          <w:color w:val="000000"/>
          <w:sz w:val="28"/>
        </w:rPr>
        <w:t>
      "12-1. Қазақ тілін В1 (орта) деңгейден төмен емес меңгергенін растайтын ҚАЗТЕСТ сертификаты бар тұлғалар қалауы бойынша ҰБТ-ның "Қазақ тілі" бейіндік пәнінен немесе арнайы пәнінен тест тапсырудан босатылады және Үлгілік қағидалардың 4-2 тармағына және 2-2-қосымшасында белгіленген балдарды ауыстыру шкаласына сәйкес білім беру грантын тағайындау конкурсына қатыса алады және (немесе) ЖЖОКБҰ-ға ақылы негізде оқуға қабылдана алады.";</w:t>
      </w:r>
    </w:p>
    <w:bookmarkEnd w:id="4"/>
    <w:bookmarkStart w:name="z10" w:id="5"/>
    <w:p>
      <w:pPr>
        <w:spacing w:after="0"/>
        <w:ind w:left="0"/>
        <w:jc w:val="both"/>
      </w:pPr>
      <w:r>
        <w:rPr>
          <w:rFonts w:ascii="Times New Roman"/>
          <w:b w:val="false"/>
          <w:i w:val="false"/>
          <w:color w:val="000000"/>
          <w:sz w:val="28"/>
        </w:rPr>
        <w:t>
      мынадай мазмұндағы 13-1-тармақпен толықтырылсын:</w:t>
      </w:r>
    </w:p>
    <w:bookmarkEnd w:id="5"/>
    <w:bookmarkStart w:name="z11" w:id="6"/>
    <w:p>
      <w:pPr>
        <w:spacing w:after="0"/>
        <w:ind w:left="0"/>
        <w:jc w:val="both"/>
      </w:pPr>
      <w:r>
        <w:rPr>
          <w:rFonts w:ascii="Times New Roman"/>
          <w:b w:val="false"/>
          <w:i w:val="false"/>
          <w:color w:val="000000"/>
          <w:sz w:val="28"/>
        </w:rPr>
        <w:t>
      "13-1. "Назарбаев Зияткерлік мектептері" дербес білім беру ұйымының білім беру бағдарламалары бойынша оқуларын аяқтаған бітірушілерге ҰБТ сертификаттары Үлгілік қағидалардың 4-3-тармағына және "Назарбаев Зияткерлік мектептері" дербес білім беру ұйымы бітірушілерінің оқудағы нәтижелерінің сырттай бағалау балдарын ҰБТ балдарына ауыстыру шкаласы 2-3-қосымшаға сәйкес оқу нәтижелерінің сырттай бағалау балдарын ҰБТ-ның балдарына ауыстыру негізінде беріледі.";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"14. ҰБТ бойынша ең жоғары балл – 140 балл.</w:t>
      </w:r>
    </w:p>
    <w:bookmarkEnd w:id="7"/>
    <w:p>
      <w:pPr>
        <w:spacing w:after="0"/>
        <w:ind w:left="0"/>
        <w:jc w:val="both"/>
      </w:pPr>
      <w:r>
        <w:rPr>
          <w:rFonts w:ascii="Times New Roman"/>
          <w:b w:val="false"/>
          <w:i w:val="false"/>
          <w:color w:val="000000"/>
          <w:sz w:val="28"/>
        </w:rPr>
        <w:t>
      Шығармашылық дайындықты талап ететін білім беру бағдарламалары тобына түсетін тұлғалар үшін ҰБТ бойынша ең жоғары балл – 130 балл.</w:t>
      </w:r>
    </w:p>
    <w:p>
      <w:pPr>
        <w:spacing w:after="0"/>
        <w:ind w:left="0"/>
        <w:jc w:val="both"/>
      </w:pPr>
      <w:r>
        <w:rPr>
          <w:rFonts w:ascii="Times New Roman"/>
          <w:b w:val="false"/>
          <w:i w:val="false"/>
          <w:color w:val="000000"/>
          <w:sz w:val="28"/>
        </w:rPr>
        <w:t>
      Қысқартылған оқу мерзімдерін көздейтін білім беру бағдарламалары топтары бойынша даярлаудың ұқсас бағыттарына түсетін адамдарды қоспағанда, шығармашылық даярлықты талап ететін білім беру бағдарламалары тобына түсуші Қазақстан Республикасының азаматы болып табылмайтын ұлты қазақ адамдар үшін ҰБТ бойынша ең жоғары балл –110 баллды құрайды.";</w:t>
      </w:r>
    </w:p>
    <w:bookmarkStart w:name="z14" w:id="8"/>
    <w:p>
      <w:pPr>
        <w:spacing w:after="0"/>
        <w:ind w:left="0"/>
        <w:jc w:val="both"/>
      </w:pPr>
      <w:r>
        <w:rPr>
          <w:rFonts w:ascii="Times New Roman"/>
          <w:b w:val="false"/>
          <w:i w:val="false"/>
          <w:color w:val="000000"/>
          <w:sz w:val="28"/>
        </w:rPr>
        <w:t>
      мынадай мазмұндағы 74-2-тармақпен толықтырылсын:</w:t>
      </w:r>
    </w:p>
    <w:bookmarkEnd w:id="8"/>
    <w:bookmarkStart w:name="z15" w:id="9"/>
    <w:p>
      <w:pPr>
        <w:spacing w:after="0"/>
        <w:ind w:left="0"/>
        <w:jc w:val="both"/>
      </w:pPr>
      <w:r>
        <w:rPr>
          <w:rFonts w:ascii="Times New Roman"/>
          <w:b w:val="false"/>
          <w:i w:val="false"/>
          <w:color w:val="000000"/>
          <w:sz w:val="28"/>
        </w:rPr>
        <w:t>
      "74-2. Шектеу іс-шаралары жүзеге асырылған, оның ішінде карантин, төтенше жағдай енгізілген, жаһандық немесе өңірлік, сондай-ақ жергілікті ауқымдағы әлеуметтік, табиғи және техногендік сипаттағы төтенше жағдайлар (одан әрі - шектеу іс-шаралары) туындаған кезде ғылым және жоғары білім саласындағы уәкілетті орган өтініштерді қабылдау және ҰБТ өткізу мерзімдеріне өзгеріс енгізеді.</w:t>
      </w:r>
    </w:p>
    <w:bookmarkEnd w:id="9"/>
    <w:p>
      <w:pPr>
        <w:spacing w:after="0"/>
        <w:ind w:left="0"/>
        <w:jc w:val="both"/>
      </w:pPr>
      <w:r>
        <w:rPr>
          <w:rFonts w:ascii="Times New Roman"/>
          <w:b w:val="false"/>
          <w:i w:val="false"/>
          <w:color w:val="000000"/>
          <w:sz w:val="28"/>
        </w:rPr>
        <w:t xml:space="preserve">
      Шектеу іс-шаралары кезінде Осы Қағиданың </w:t>
      </w:r>
      <w:r>
        <w:rPr>
          <w:rFonts w:ascii="Times New Roman"/>
          <w:b w:val="false"/>
          <w:i w:val="false"/>
          <w:color w:val="000000"/>
          <w:sz w:val="28"/>
        </w:rPr>
        <w:t>74-1 тармағының</w:t>
      </w:r>
      <w:r>
        <w:rPr>
          <w:rFonts w:ascii="Times New Roman"/>
          <w:b w:val="false"/>
          <w:i w:val="false"/>
          <w:color w:val="000000"/>
          <w:sz w:val="28"/>
        </w:rPr>
        <w:t xml:space="preserve"> 3) тармақшасында көрсетілген мерзімде жүргізілген ҰБТ-де төмен нәтижелер алған жағдайда республикалық бюджет немесе жергілікті бюджет қаражаты есебінен жоғары білімнің білім беру грантын тағайындау конкурсында түсушінің қалауы бойынша осы Қағиданың </w:t>
      </w:r>
      <w:r>
        <w:rPr>
          <w:rFonts w:ascii="Times New Roman"/>
          <w:b w:val="false"/>
          <w:i w:val="false"/>
          <w:color w:val="000000"/>
          <w:sz w:val="28"/>
        </w:rPr>
        <w:t>74-1 тармағының</w:t>
      </w:r>
      <w:r>
        <w:rPr>
          <w:rFonts w:ascii="Times New Roman"/>
          <w:b w:val="false"/>
          <w:i w:val="false"/>
          <w:color w:val="000000"/>
          <w:sz w:val="28"/>
        </w:rPr>
        <w:t xml:space="preserve"> 1), 2) тармақшаларында көрсетілген мерзімдерде жүргізілген ҰБТ-дің ең жақсы нәтижесі ескеріледі.</w:t>
      </w:r>
    </w:p>
    <w:p>
      <w:pPr>
        <w:spacing w:after="0"/>
        <w:ind w:left="0"/>
        <w:jc w:val="both"/>
      </w:pPr>
      <w:r>
        <w:rPr>
          <w:rFonts w:ascii="Times New Roman"/>
          <w:b w:val="false"/>
          <w:i w:val="false"/>
          <w:color w:val="000000"/>
          <w:sz w:val="28"/>
        </w:rPr>
        <w:t xml:space="preserve">
      Бұл ретте түсуші </w:t>
      </w:r>
      <w:r>
        <w:rPr>
          <w:rFonts w:ascii="Times New Roman"/>
          <w:b w:val="false"/>
          <w:i w:val="false"/>
          <w:color w:val="000000"/>
          <w:sz w:val="28"/>
        </w:rPr>
        <w:t>74-1 тармағының</w:t>
      </w:r>
      <w:r>
        <w:rPr>
          <w:rFonts w:ascii="Times New Roman"/>
          <w:b w:val="false"/>
          <w:i w:val="false"/>
          <w:color w:val="000000"/>
          <w:sz w:val="28"/>
        </w:rPr>
        <w:t xml:space="preserve"> 3) тармақшасында көрсетілген мерзімдегі ҰБТ қатысуы қажет.";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79-тармақ</w:t>
      </w:r>
      <w:r>
        <w:rPr>
          <w:rFonts w:ascii="Times New Roman"/>
          <w:b w:val="false"/>
          <w:i w:val="false"/>
          <w:color w:val="000000"/>
          <w:sz w:val="28"/>
        </w:rPr>
        <w:t xml:space="preserve"> мынадай редакцияда жазылсын:</w:t>
      </w:r>
    </w:p>
    <w:bookmarkStart w:name="z17" w:id="10"/>
    <w:p>
      <w:pPr>
        <w:spacing w:after="0"/>
        <w:ind w:left="0"/>
        <w:jc w:val="both"/>
      </w:pPr>
      <w:r>
        <w:rPr>
          <w:rFonts w:ascii="Times New Roman"/>
          <w:b w:val="false"/>
          <w:i w:val="false"/>
          <w:color w:val="000000"/>
          <w:sz w:val="28"/>
        </w:rPr>
        <w:t>
      "79. ҰБТ ұзақтығы - 240 минут (4 сағат).</w:t>
      </w:r>
    </w:p>
    <w:bookmarkEnd w:id="10"/>
    <w:p>
      <w:pPr>
        <w:spacing w:after="0"/>
        <w:ind w:left="0"/>
        <w:jc w:val="both"/>
      </w:pPr>
      <w:r>
        <w:rPr>
          <w:rFonts w:ascii="Times New Roman"/>
          <w:b w:val="false"/>
          <w:i w:val="false"/>
          <w:color w:val="000000"/>
          <w:sz w:val="28"/>
        </w:rPr>
        <w:t>
      Тестілеудің 60 минуты өткеннен кейін жаттығуларға арналған 2 минут көлемінде үзіліс жүзеге асырылады.</w:t>
      </w:r>
    </w:p>
    <w:p>
      <w:pPr>
        <w:spacing w:after="0"/>
        <w:ind w:left="0"/>
        <w:jc w:val="both"/>
      </w:pPr>
      <w:r>
        <w:rPr>
          <w:rFonts w:ascii="Times New Roman"/>
          <w:b w:val="false"/>
          <w:i w:val="false"/>
          <w:color w:val="000000"/>
          <w:sz w:val="28"/>
        </w:rPr>
        <w:t>
      120 минут тестілеу аяқталғаннан кейін жаттығуларға арналған 3 минут көлемінде үзіліс беріледі.</w:t>
      </w:r>
    </w:p>
    <w:p>
      <w:pPr>
        <w:spacing w:after="0"/>
        <w:ind w:left="0"/>
        <w:jc w:val="both"/>
      </w:pPr>
      <w:r>
        <w:rPr>
          <w:rFonts w:ascii="Times New Roman"/>
          <w:b w:val="false"/>
          <w:i w:val="false"/>
          <w:color w:val="000000"/>
          <w:sz w:val="28"/>
        </w:rPr>
        <w:t>
      180 минут тестілеу аяқталғаннан кейін 3 минут көлемінде үзіліс беріледі.</w:t>
      </w:r>
    </w:p>
    <w:p>
      <w:pPr>
        <w:spacing w:after="0"/>
        <w:ind w:left="0"/>
        <w:jc w:val="both"/>
      </w:pPr>
      <w:r>
        <w:rPr>
          <w:rFonts w:ascii="Times New Roman"/>
          <w:b w:val="false"/>
          <w:i w:val="false"/>
          <w:color w:val="000000"/>
          <w:sz w:val="28"/>
        </w:rPr>
        <w:t>
      Шығармашылық дайындықты талап ететін білім беру бағдарламалары тобына түсушілер үшін тестілеу ұзақтығы – 70 минут.</w:t>
      </w:r>
    </w:p>
    <w:p>
      <w:pPr>
        <w:spacing w:after="0"/>
        <w:ind w:left="0"/>
        <w:jc w:val="both"/>
      </w:pPr>
      <w:r>
        <w:rPr>
          <w:rFonts w:ascii="Times New Roman"/>
          <w:b w:val="false"/>
          <w:i w:val="false"/>
          <w:color w:val="000000"/>
          <w:sz w:val="28"/>
        </w:rPr>
        <w:t>
      Қысқартылған оқу мерзімдерін көздейтін білім беру бағдарламалары топтары бойынша даярлаудың ұқсас бағыттарына түсетін адамдарды қоспағанда, Қазақстан Республикасының азаматы болып табылмайтын ұлты қазақ адамдар үшін тестілеудің ұзақтығы – 150 минут (2 сағат 30 минут).</w:t>
      </w:r>
    </w:p>
    <w:p>
      <w:pPr>
        <w:spacing w:after="0"/>
        <w:ind w:left="0"/>
        <w:jc w:val="both"/>
      </w:pPr>
      <w:r>
        <w:rPr>
          <w:rFonts w:ascii="Times New Roman"/>
          <w:b w:val="false"/>
          <w:i w:val="false"/>
          <w:color w:val="000000"/>
          <w:sz w:val="28"/>
        </w:rPr>
        <w:t>
      Шығармашылық даярлықты талап ететін білім беру бағдарламалары тобына түсуші Қазақстан Республикасының азаматы болып табылмайтын ұлты қазақ адамдар үшін тестілеудің ұзақтығы – 20 минут.</w:t>
      </w:r>
    </w:p>
    <w:p>
      <w:pPr>
        <w:spacing w:after="0"/>
        <w:ind w:left="0"/>
        <w:jc w:val="both"/>
      </w:pPr>
      <w:r>
        <w:rPr>
          <w:rFonts w:ascii="Times New Roman"/>
          <w:b w:val="false"/>
          <w:i w:val="false"/>
          <w:color w:val="000000"/>
          <w:sz w:val="28"/>
        </w:rPr>
        <w:t>
      Шығармашылық дайындықты талап ететін білім беру бағдарламалары тобы бойынша ЖЖОКБҰ – ның білім алушылары және басқа білім беру бағдарламалары топтарына ауысқысы келетіндер үшін тестілеу ұзақтығы-130 минут.</w:t>
      </w:r>
    </w:p>
    <w:p>
      <w:pPr>
        <w:spacing w:after="0"/>
        <w:ind w:left="0"/>
        <w:jc w:val="both"/>
      </w:pPr>
      <w:r>
        <w:rPr>
          <w:rFonts w:ascii="Times New Roman"/>
          <w:b w:val="false"/>
          <w:i w:val="false"/>
          <w:color w:val="000000"/>
          <w:sz w:val="28"/>
        </w:rPr>
        <w:t>
      Қысқартылған оқыту мерзімдерін көздейтін білім беру бағдарламалары бойынша оқуға түсушілер үшін ҰБТ-ға 120 минут (2 сағат) бөлінеді.</w:t>
      </w:r>
    </w:p>
    <w:p>
      <w:pPr>
        <w:spacing w:after="0"/>
        <w:ind w:left="0"/>
        <w:jc w:val="both"/>
      </w:pPr>
      <w:r>
        <w:rPr>
          <w:rFonts w:ascii="Times New Roman"/>
          <w:b w:val="false"/>
          <w:i w:val="false"/>
          <w:color w:val="000000"/>
          <w:sz w:val="28"/>
        </w:rPr>
        <w:t>
      Шығармашылық дайындықты талап ететін білім беру бағдарламалары тобына қысқартылған оқыту мерзімдерін көздейтін білім беру бағдарламалары бойынша ұқсас даярлау бағыттары бойынша түсушілер үшін-80 минут.</w:t>
      </w:r>
    </w:p>
    <w:p>
      <w:pPr>
        <w:spacing w:after="0"/>
        <w:ind w:left="0"/>
        <w:jc w:val="both"/>
      </w:pPr>
      <w:r>
        <w:rPr>
          <w:rFonts w:ascii="Times New Roman"/>
          <w:b w:val="false"/>
          <w:i w:val="false"/>
          <w:color w:val="000000"/>
          <w:sz w:val="28"/>
        </w:rPr>
        <w:t>
      Мүгедектігі бар балалар және мүгедектігі бар адамдар (көру, есту, тірек-қимыл аппаратының функциялары бұзылған) үшін тестілеуге қосымша 40 минут уақыт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80-тармақ</w:t>
      </w:r>
      <w:r>
        <w:rPr>
          <w:rFonts w:ascii="Times New Roman"/>
          <w:b w:val="false"/>
          <w:i w:val="false"/>
          <w:color w:val="000000"/>
          <w:sz w:val="28"/>
        </w:rPr>
        <w:t xml:space="preserve"> мынадай редакцияда жазылсын:</w:t>
      </w:r>
    </w:p>
    <w:bookmarkStart w:name="z19" w:id="11"/>
    <w:p>
      <w:pPr>
        <w:spacing w:after="0"/>
        <w:ind w:left="0"/>
        <w:jc w:val="both"/>
      </w:pPr>
      <w:r>
        <w:rPr>
          <w:rFonts w:ascii="Times New Roman"/>
          <w:b w:val="false"/>
          <w:i w:val="false"/>
          <w:color w:val="000000"/>
          <w:sz w:val="28"/>
        </w:rPr>
        <w:t>
      "80. Электрондық форматтағы ҰБТ-ны өткізу барысында түсушіге академиялық адалдық принциптерін бұзуға, оның ішінде:</w:t>
      </w:r>
    </w:p>
    <w:bookmarkEnd w:id="11"/>
    <w:p>
      <w:pPr>
        <w:spacing w:after="0"/>
        <w:ind w:left="0"/>
        <w:jc w:val="both"/>
      </w:pPr>
      <w:r>
        <w:rPr>
          <w:rFonts w:ascii="Times New Roman"/>
          <w:b w:val="false"/>
          <w:i w:val="false"/>
          <w:color w:val="000000"/>
          <w:sz w:val="28"/>
        </w:rPr>
        <w:t>
      аудиториядан (компьютерлік сыныптан) тестілеу әкімшісінің рұқсатынсыз 10 минуттан артық шығуға;</w:t>
      </w:r>
    </w:p>
    <w:p>
      <w:pPr>
        <w:spacing w:after="0"/>
        <w:ind w:left="0"/>
        <w:jc w:val="both"/>
      </w:pPr>
      <w:r>
        <w:rPr>
          <w:rFonts w:ascii="Times New Roman"/>
          <w:b w:val="false"/>
          <w:i w:val="false"/>
          <w:color w:val="000000"/>
          <w:sz w:val="28"/>
        </w:rPr>
        <w:t>
      Бұл ретте төтенше, форс-мажорлық жағдайларды және/немесе түсушілердің денсаулығына байланысты жағдайларды қоспағанда, тестілеудің бірінші және соңғы сағаттарында шығуға;</w:t>
      </w:r>
    </w:p>
    <w:p>
      <w:pPr>
        <w:spacing w:after="0"/>
        <w:ind w:left="0"/>
        <w:jc w:val="both"/>
      </w:pPr>
      <w:r>
        <w:rPr>
          <w:rFonts w:ascii="Times New Roman"/>
          <w:b w:val="false"/>
          <w:i w:val="false"/>
          <w:color w:val="000000"/>
          <w:sz w:val="28"/>
        </w:rPr>
        <w:t>
      сөйлесуге, орын ауыстыруға;</w:t>
      </w:r>
    </w:p>
    <w:p>
      <w:pPr>
        <w:spacing w:after="0"/>
        <w:ind w:left="0"/>
        <w:jc w:val="both"/>
      </w:pPr>
      <w:r>
        <w:rPr>
          <w:rFonts w:ascii="Times New Roman"/>
          <w:b w:val="false"/>
          <w:i w:val="false"/>
          <w:color w:val="000000"/>
          <w:sz w:val="28"/>
        </w:rPr>
        <w:t>
      құжаттармен, кез келген тыйым салынған заттармен және түсушіге жұмыс үшін берілген А4 форматындағы парағымен алмасуға;</w:t>
      </w:r>
    </w:p>
    <w:p>
      <w:pPr>
        <w:spacing w:after="0"/>
        <w:ind w:left="0"/>
        <w:jc w:val="both"/>
      </w:pPr>
      <w:r>
        <w:rPr>
          <w:rFonts w:ascii="Times New Roman"/>
          <w:b w:val="false"/>
          <w:i w:val="false"/>
          <w:color w:val="000000"/>
          <w:sz w:val="28"/>
        </w:rPr>
        <w:t>
      тестілеу материалдарын, құжаттарды және тест тапсырмаларымен жұмыс үшін берілген А4 форматындағы парақты аудиториядан (компьютерлік сыныптан) алып шығуға, бүлдіруге;</w:t>
      </w:r>
    </w:p>
    <w:p>
      <w:pPr>
        <w:spacing w:after="0"/>
        <w:ind w:left="0"/>
        <w:jc w:val="both"/>
      </w:pPr>
      <w:r>
        <w:rPr>
          <w:rFonts w:ascii="Times New Roman"/>
          <w:b w:val="false"/>
          <w:i w:val="false"/>
          <w:color w:val="000000"/>
          <w:sz w:val="28"/>
        </w:rPr>
        <w:t>
      аудиторияға (компьютерлік сыныпқа) Қағидалардың 75-тармағында көрсетілген тыйым салынған заттарды алып кіруіне және/немесе қолдануына;</w:t>
      </w:r>
    </w:p>
    <w:p>
      <w:pPr>
        <w:spacing w:after="0"/>
        <w:ind w:left="0"/>
        <w:jc w:val="both"/>
      </w:pPr>
      <w:r>
        <w:rPr>
          <w:rFonts w:ascii="Times New Roman"/>
          <w:b w:val="false"/>
          <w:i w:val="false"/>
          <w:color w:val="000000"/>
          <w:sz w:val="28"/>
        </w:rPr>
        <w:t>
      тестілеу алдында немесе тестілеу кезінде шулауға;</w:t>
      </w:r>
    </w:p>
    <w:p>
      <w:pPr>
        <w:spacing w:after="0"/>
        <w:ind w:left="0"/>
        <w:jc w:val="both"/>
      </w:pPr>
      <w:r>
        <w:rPr>
          <w:rFonts w:ascii="Times New Roman"/>
          <w:b w:val="false"/>
          <w:i w:val="false"/>
          <w:color w:val="000000"/>
          <w:sz w:val="28"/>
        </w:rPr>
        <w:t>
      тестілеу тапсырмаларының мазмұнын талқылауға және жария етуге;</w:t>
      </w:r>
    </w:p>
    <w:p>
      <w:pPr>
        <w:spacing w:after="0"/>
        <w:ind w:left="0"/>
        <w:jc w:val="both"/>
      </w:pPr>
      <w:r>
        <w:rPr>
          <w:rFonts w:ascii="Times New Roman"/>
          <w:b w:val="false"/>
          <w:i w:val="false"/>
          <w:color w:val="000000"/>
          <w:sz w:val="28"/>
        </w:rPr>
        <w:t>
      тестілеуге пайдаланылатын техникаға және қауіпсіздік жүйесіне қасақана зиян келтіруге;</w:t>
      </w:r>
    </w:p>
    <w:p>
      <w:pPr>
        <w:spacing w:after="0"/>
        <w:ind w:left="0"/>
        <w:jc w:val="both"/>
      </w:pPr>
      <w:r>
        <w:rPr>
          <w:rFonts w:ascii="Times New Roman"/>
          <w:b w:val="false"/>
          <w:i w:val="false"/>
          <w:color w:val="000000"/>
          <w:sz w:val="28"/>
        </w:rPr>
        <w:t>
      тестілеу жүйесіне араласу әрекетіне және тестілеуден өтуге байланысты өзге де бұзушылықтарға рұқсат етілмейді.</w:t>
      </w:r>
    </w:p>
    <w:p>
      <w:pPr>
        <w:spacing w:after="0"/>
        <w:ind w:left="0"/>
        <w:jc w:val="both"/>
      </w:pPr>
      <w:r>
        <w:rPr>
          <w:rFonts w:ascii="Times New Roman"/>
          <w:b w:val="false"/>
          <w:i w:val="false"/>
          <w:color w:val="000000"/>
          <w:sz w:val="28"/>
        </w:rPr>
        <w:t>
      Бұл ретте тестілеу өткізілетін компьютердің интерфейсіндегі калькуляторларды, Менделеев кестесін және тұздардың ерігіштігі кестесін пайдалануға рұқсат етіледі.</w:t>
      </w:r>
    </w:p>
    <w:p>
      <w:pPr>
        <w:spacing w:after="0"/>
        <w:ind w:left="0"/>
        <w:jc w:val="both"/>
      </w:pPr>
      <w:r>
        <w:rPr>
          <w:rFonts w:ascii="Times New Roman"/>
          <w:b w:val="false"/>
          <w:i w:val="false"/>
          <w:color w:val="000000"/>
          <w:sz w:val="28"/>
        </w:rPr>
        <w:t xml:space="preserve">
      Бұл ретте осы Қағидалардың </w:t>
      </w:r>
      <w:r>
        <w:rPr>
          <w:rFonts w:ascii="Times New Roman"/>
          <w:b w:val="false"/>
          <w:i w:val="false"/>
          <w:color w:val="000000"/>
          <w:sz w:val="28"/>
        </w:rPr>
        <w:t>74-1 тармағының</w:t>
      </w:r>
      <w:r>
        <w:rPr>
          <w:rFonts w:ascii="Times New Roman"/>
          <w:b w:val="false"/>
          <w:i w:val="false"/>
          <w:color w:val="000000"/>
          <w:sz w:val="28"/>
        </w:rPr>
        <w:t xml:space="preserve"> 3) тармақшасында көрсетілген мерзімде ҰБТ тапсыратын тұлғаларға Менделеев кестесі мен тұздардың ерігіштігі кестесі қосымша қағаз нұсқада беріледі.</w:t>
      </w:r>
    </w:p>
    <w:p>
      <w:pPr>
        <w:spacing w:after="0"/>
        <w:ind w:left="0"/>
        <w:jc w:val="both"/>
      </w:pPr>
      <w:r>
        <w:rPr>
          <w:rFonts w:ascii="Times New Roman"/>
          <w:b w:val="false"/>
          <w:i w:val="false"/>
          <w:color w:val="000000"/>
          <w:sz w:val="28"/>
        </w:rPr>
        <w:t>
      Түсуші аудиториядан шыққан жағдайда аудиторияға қайта кірген кезде металл іздегішпен тексеріліп кіргізіледі.";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Start w:name="z21" w:id="12"/>
    <w:p>
      <w:pPr>
        <w:spacing w:after="0"/>
        <w:ind w:left="0"/>
        <w:jc w:val="both"/>
      </w:pPr>
      <w:r>
        <w:rPr>
          <w:rFonts w:ascii="Times New Roman"/>
          <w:b w:val="false"/>
          <w:i w:val="false"/>
          <w:color w:val="000000"/>
          <w:sz w:val="28"/>
        </w:rPr>
        <w:t>
      2. Қазақстан Республикасы Ғылым және жоғары білім министрлігінің Жоғары және жоғары оқу орнынан кейінгі білім комитеті Қазақстан Республикасының заңнамасында белгіленген тәртіппен осы бұйрықтың Қазақстан Республикасы Әділет министрлігінде мемлекеттік тіркелуін және ол ресми жарияланғаннан кейін Қазақстан Республикасы Ғылым және жоғары білім министрлігінің ресми интернет-ресурсында орналастыруды қамтамасыз етсін.</w:t>
      </w:r>
    </w:p>
    <w:bookmarkEnd w:id="12"/>
    <w:bookmarkStart w:name="z22"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13"/>
    <w:bookmarkStart w:name="z23" w:id="1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Ғылым және жоғары білім </w:t>
            </w:r>
          </w:p>
          <w:p>
            <w:pPr>
              <w:spacing w:after="20"/>
              <w:ind w:left="20"/>
              <w:jc w:val="both"/>
            </w:pPr>
            <w:r>
              <w:rPr>
                <w:rFonts w:ascii="Times New Roman"/>
                <w:b w:val="false"/>
                <w:i/>
                <w:color w:val="000000"/>
                <w:sz w:val="20"/>
              </w:rPr>
              <w:t xml:space="preserve">министрдің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Ешенкулов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ақпарат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28 маусымдағы</w:t>
            </w:r>
            <w:r>
              <w:br/>
            </w:r>
            <w:r>
              <w:rPr>
                <w:rFonts w:ascii="Times New Roman"/>
                <w:b w:val="false"/>
                <w:i w:val="false"/>
                <w:color w:val="000000"/>
                <w:sz w:val="20"/>
              </w:rPr>
              <w:t>№ 318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1-қосымша</w:t>
            </w:r>
          </w:p>
        </w:tc>
      </w:tr>
    </w:tbl>
    <w:bookmarkStart w:name="z25" w:id="15"/>
    <w:p>
      <w:pPr>
        <w:spacing w:after="0"/>
        <w:ind w:left="0"/>
        <w:jc w:val="left"/>
      </w:pPr>
      <w:r>
        <w:rPr>
          <w:rFonts w:ascii="Times New Roman"/>
          <w:b/>
          <w:i w:val="false"/>
          <w:color w:val="000000"/>
        </w:rPr>
        <w:t xml:space="preserve"> Ұлттық бірыңғай тестілеудің бейіндік пәндері көрсетілген білім беру бағдарламалары топтарының тізбесі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нөмірі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бейіндік пән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бейіндік пән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және сызу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педагогтарын даярлау (сала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өнер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арт-менеджмент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музакалық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және теледидар режиссурасы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Сахналық өнерлердің және цирк режиссурасы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Анимациялық режиссура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Операторлық және фото өнері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Медиаөнер және сандық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Фэшн дизайны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этика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Түркітану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әдебиеті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 және дипломатия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әдебиеті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және технологиялары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аппараттары мен қозғалтқыштарды ұшуда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желілер және инфрақұрылым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имараттар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Гидромелиорация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 және суды бұру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 және су ресурстарын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Агроинженерия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Медициналық-профилактикалық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