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5192" w14:textId="10e5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кәсіпкерлік субъектілерінің тізілімін жүргізу қағидаларын бекіту туралы" Қазақстан Республикасы Ұлттық экономика министрінің міндетін атқарушының 2023 жылғы 17 шiлдедегi № 140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29 маусымдағы № 54 бұйрығы. Қазақстан Республикасының Әділет министрлігінде 2024 жылғы 29 маусымда № 34677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кәсіпкерлік субъектілерінің тізілімін жүргізу қағидаларын бекіту туралы" Қазақстан Республикасы Ұлттық экономика министрінің 2023 жылғы 17 шiлдедегi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33105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кәсіпкерлік субъектілерінің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"2) әлеуметтік кәсіпкерлік субъектілерінің тізілімі (бұдан әрі – тізілім)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дара кәсіпкерлер және әлеуметтік кәсіпкерлік субъектілері болып табылатын заңды тұлғалар туралы мәліметтерді қамтитын электрондық дерекқор;";</w:t>
      </w:r>
    </w:p>
    <w:bookmarkEnd w:id="4"/>
    <w:bookmarkStart w:name="z6"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"4) жеке сәйкестендiру нөмiрi – жеке тұлға үшiн қалыптастырылатын бiрегей нөмiр;";</w:t>
      </w:r>
    </w:p>
    <w:bookmarkEnd w:id="6"/>
    <w:bookmarkStart w:name="z8"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"7) бірінші санаттағы ӘКС – азаматтардың мынадай санаттарын:</w:t>
      </w:r>
    </w:p>
    <w:bookmarkEnd w:id="8"/>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редакцияға жазылсын:</w:t>
      </w:r>
    </w:p>
    <w:bookmarkStart w:name="z11" w:id="9"/>
    <w:p>
      <w:pPr>
        <w:spacing w:after="0"/>
        <w:ind w:left="0"/>
        <w:jc w:val="both"/>
      </w:pPr>
      <w:r>
        <w:rPr>
          <w:rFonts w:ascii="Times New Roman"/>
          <w:b w:val="false"/>
          <w:i w:val="false"/>
          <w:color w:val="000000"/>
          <w:sz w:val="28"/>
        </w:rPr>
        <w:t xml:space="preserve">
      "3. Тізілім Кодекстің 79-4-бабының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алдыңғы күнтізбелік жылдың 31 желтоқсанындағы жағдай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жылғы 1 наурыздан кешіктірілмей бекітіледі.</w:t>
      </w:r>
    </w:p>
    <w:bookmarkEnd w:id="9"/>
    <w:p>
      <w:pPr>
        <w:spacing w:after="0"/>
        <w:ind w:left="0"/>
        <w:jc w:val="both"/>
      </w:pPr>
      <w:r>
        <w:rPr>
          <w:rFonts w:ascii="Times New Roman"/>
          <w:b w:val="false"/>
          <w:i w:val="false"/>
          <w:color w:val="000000"/>
          <w:sz w:val="28"/>
        </w:rPr>
        <w:t xml:space="preserve">
      Көрсетілген мәліметтер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жыл сайын алдыңғы күнтізбелік жылдың 31 желтоқсанындағы жағдай бойынша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сәйкестігіне өзектілендіріледі.</w:t>
      </w:r>
    </w:p>
    <w:p>
      <w:pPr>
        <w:spacing w:after="0"/>
        <w:ind w:left="0"/>
        <w:jc w:val="both"/>
      </w:pPr>
      <w:r>
        <w:rPr>
          <w:rFonts w:ascii="Times New Roman"/>
          <w:b w:val="false"/>
          <w:i w:val="false"/>
          <w:color w:val="000000"/>
          <w:sz w:val="28"/>
        </w:rPr>
        <w:t xml:space="preserve">
      Дара кәсіпкер немесе заңды тұлға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келген кезде облыстардың, республикалық маңызы бар қалалардың және астананың жергілікті атқарушы органдары ұсынған мәліметтер негізінде арнаулы комиссияның күнтізбелік тоқсанның 1 (бірінші) күніне қарау қорытындылары бойынша тізілімге жаңа ӘКС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"18. Әлеуметтік кәсіпкерлік субъектісінің санаты туралы ақпарат жұмыста пайдалану үшін мүдделі тұлғаларға, оның ішінде мемлекеттік органдарға ЭЦҚ-мен куәландырылған электрондық құжат нысанында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редакцияда жазылсын.</w:t>
      </w:r>
    </w:p>
    <w:bookmarkStart w:name="z16" w:id="1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8 маусымнан бастап туындаған құқықтық қатынастарға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Әділет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Ұлттық экономика министрі </w:t>
            </w:r>
            <w:r>
              <w:br/>
            </w:r>
            <w:r>
              <w:rPr>
                <w:rFonts w:ascii="Times New Roman"/>
                <w:b w:val="false"/>
                <w:i w:val="false"/>
                <w:color w:val="000000"/>
                <w:sz w:val="20"/>
              </w:rPr>
              <w:t>2024 жылғы 29 маусымдағы</w:t>
            </w:r>
            <w:r>
              <w:br/>
            </w:r>
            <w:r>
              <w:rPr>
                <w:rFonts w:ascii="Times New Roman"/>
                <w:b w:val="false"/>
                <w:i w:val="false"/>
                <w:color w:val="000000"/>
                <w:sz w:val="20"/>
              </w:rPr>
              <w:t>№ 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 xml:space="preserve">субъектілерінің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 w:id="14"/>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халықтың әлеуметтік осал топтарына өтініш беруші жұмыскерлерінің жататынын растайтын құжаттардың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(тиісті негіздеме болған жағдайда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фактісін растайтын анықтаманың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өзге де заңды өкілдер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 (асырап алынуы) туралы куәліктерінің көшірмелері; мүгедектігі бар балаға қорғаншылық, қамқоршылық белгіленгенін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 мүгедектікті белгілеу фактісін растайтын анықтаманың көшірмесі ("мүгедектігі бар бала" санатын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куәліктің және жеке басты куәландыратын құжаттың көшірмелері не олардың эдектрондық нысандары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Адасып қалған (тастанды) баланы жеткізу туралы актінің көшірмесі; ата-ана құқығынан бас тарту және баланы асырап алуға келісу туралы хаттаманың көшірмесі; баланы денсаулық сақтау ұйымында қалдыру туралы актінің көшірмесі; жетім бала немесе ата-анасының қамқорлығынсыз қалған бала тұратын білім беру, медициналық және басқа да ұйым басшысының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жеріндегі учаскелік полициядан мінездеме; сотталған адамның жеке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адамдарға арналған әлеуметтік бейімдеу орталықтарынан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мәртебесін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наркологиялық және психоневрологиялық диспансерлердің дәрігерлік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 не оның электрондық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54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4" w:id="15"/>
    <w:p>
      <w:pPr>
        <w:spacing w:after="0"/>
        <w:ind w:left="0"/>
        <w:jc w:val="left"/>
      </w:pPr>
      <w:r>
        <w:rPr>
          <w:rFonts w:ascii="Times New Roman"/>
          <w:b/>
          <w:i w:val="false"/>
          <w:color w:val="000000"/>
        </w:rPr>
        <w:t xml:space="preserve"> Өтініш беруші  ______________________________________________________________  (дара кәсіпкердің немесе заңды тұлғаның толық атауы)  Қазақстан Республикасы Кәсіпкерлік кодексінің </w:t>
      </w:r>
      <w:r>
        <w:rPr>
          <w:rFonts w:ascii="Times New Roman"/>
          <w:b/>
          <w:i w:val="false"/>
          <w:color w:val="000000"/>
        </w:rPr>
        <w:t>79-3-бабында</w:t>
      </w:r>
      <w:r>
        <w:rPr>
          <w:rFonts w:ascii="Times New Roman"/>
          <w:b/>
          <w:i w:val="false"/>
          <w:color w:val="000000"/>
        </w:rPr>
        <w:t xml:space="preserve"> көрсетілген халықтың әлеуметтік осал топтары қатарындағы жұмыскерлерінің саны мен жалақысы туралы мәліметтер  20__жылы "___" ___________ жағдай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жұмыскерлердің орташа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есептелген жалақы қоры,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 79-3-бабының </w:t>
            </w:r>
            <w:r>
              <w:rPr>
                <w:rFonts w:ascii="Times New Roman"/>
                <w:b w:val="false"/>
                <w:i w:val="false"/>
                <w:color w:val="000000"/>
                <w:sz w:val="20"/>
              </w:rPr>
              <w:t>1) тармақшасында</w:t>
            </w:r>
            <w:r>
              <w:rPr>
                <w:rFonts w:ascii="Times New Roman"/>
                <w:b w:val="false"/>
                <w:i w:val="false"/>
                <w:color w:val="000000"/>
                <w:sz w:val="20"/>
              </w:rPr>
              <w:t xml:space="preserve"> көрсетілген санаттарға жататын жұмыскерлер,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ата-ананы және басқа да заңды өкілдерді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79-3-бабының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 тармақшаларында</w:t>
            </w:r>
            <w:r>
              <w:rPr>
                <w:rFonts w:ascii="Times New Roman"/>
                <w:b w:val="false"/>
                <w:i w:val="false"/>
                <w:color w:val="000000"/>
                <w:sz w:val="20"/>
              </w:rPr>
              <w:t xml:space="preserve"> көрсетілген әлеуметтік кәсіпкерлік субъектілерінің санаттарына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санаттарға жататын жұмыскерлердің алдыңғы күнтізбелік жыл ішіндегі </w:t>
      </w:r>
    </w:p>
    <w:p>
      <w:pPr>
        <w:spacing w:after="0"/>
        <w:ind w:left="0"/>
        <w:jc w:val="both"/>
      </w:pPr>
      <w:r>
        <w:rPr>
          <w:rFonts w:ascii="Times New Roman"/>
          <w:b w:val="false"/>
          <w:i w:val="false"/>
          <w:color w:val="000000"/>
          <w:sz w:val="28"/>
        </w:rPr>
        <w:t xml:space="preserve">
      жұмыскерлердің (адамның) жалпы орташа тізімдік санындағы үлесі, пайызбен –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xml:space="preserve">
      Дара кәсіпкер </w:t>
      </w:r>
    </w:p>
    <w:p>
      <w:pPr>
        <w:spacing w:after="0"/>
        <w:ind w:left="0"/>
        <w:jc w:val="both"/>
      </w:pPr>
      <w:r>
        <w:rPr>
          <w:rFonts w:ascii="Times New Roman"/>
          <w:b w:val="false"/>
          <w:i w:val="false"/>
          <w:color w:val="000000"/>
          <w:sz w:val="28"/>
        </w:rPr>
        <w:t xml:space="preserve">
      (заңды тұлғаның басшысы) /__________ _________________ </w:t>
      </w:r>
    </w:p>
    <w:p>
      <w:pPr>
        <w:spacing w:after="0"/>
        <w:ind w:left="0"/>
        <w:jc w:val="both"/>
      </w:pPr>
      <w:r>
        <w:rPr>
          <w:rFonts w:ascii="Times New Roman"/>
          <w:b w:val="false"/>
          <w:i w:val="false"/>
          <w:color w:val="000000"/>
          <w:sz w:val="28"/>
        </w:rPr>
        <w:t>
      уәкілетті адам             (қолы)       (қолтаңбаның толық жазылуы)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54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7" w:id="16"/>
    <w:p>
      <w:pPr>
        <w:spacing w:after="0"/>
        <w:ind w:left="0"/>
        <w:jc w:val="left"/>
      </w:pPr>
      <w:r>
        <w:rPr>
          <w:rFonts w:ascii="Times New Roman"/>
          <w:b/>
          <w:i w:val="false"/>
          <w:color w:val="000000"/>
        </w:rPr>
        <w:t xml:space="preserve">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w:t>
      </w:r>
    </w:p>
    <w:bookmarkEnd w:id="16"/>
    <w:bookmarkStart w:name="z28" w:id="17"/>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санаттар қатарындағы азаматтар өндіретін тауарларды (жұмыстарды, көрсетілетін қызметтерді) өткізу туралы жалпы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тауарлардың (жұмыстардың,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саны (шарттардың нысанасын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өткізуден түскен түсім (шарттар бойынша ақша қаражатының көлемі),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 79-3-бабының </w:t>
            </w:r>
            <w:r>
              <w:rPr>
                <w:rFonts w:ascii="Times New Roman"/>
                <w:b w:val="false"/>
                <w:i w:val="false"/>
                <w:color w:val="000000"/>
                <w:sz w:val="20"/>
              </w:rPr>
              <w:t>1) тармақшасында</w:t>
            </w:r>
            <w:r>
              <w:rPr>
                <w:rFonts w:ascii="Times New Roman"/>
                <w:b w:val="false"/>
                <w:i w:val="false"/>
                <w:color w:val="000000"/>
                <w:sz w:val="20"/>
              </w:rPr>
              <w:t xml:space="preserve"> көрсетілген санаттарға жататын азаматтардың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79-3-бабының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 тармақшаларында</w:t>
            </w:r>
            <w:r>
              <w:rPr>
                <w:rFonts w:ascii="Times New Roman"/>
                <w:b w:val="false"/>
                <w:i w:val="false"/>
                <w:color w:val="000000"/>
                <w:sz w:val="20"/>
              </w:rPr>
              <w:t xml:space="preserve"> көрсетілген әлеуметтік кәсіпкерлік субъектілерінің санаттарына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8"/>
    <w:p>
      <w:pPr>
        <w:spacing w:after="0"/>
        <w:ind w:left="0"/>
        <w:jc w:val="both"/>
      </w:pPr>
      <w:r>
        <w:rPr>
          <w:rFonts w:ascii="Times New Roman"/>
          <w:b w:val="false"/>
          <w:i w:val="false"/>
          <w:color w:val="000000"/>
          <w:sz w:val="28"/>
        </w:rPr>
        <w:t xml:space="preserve">
      2.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w:t>
      </w:r>
    </w:p>
    <w:bookmarkEnd w:id="18"/>
    <w:p>
      <w:pPr>
        <w:spacing w:after="0"/>
        <w:ind w:left="0"/>
        <w:jc w:val="both"/>
      </w:pPr>
      <w:r>
        <w:rPr>
          <w:rFonts w:ascii="Times New Roman"/>
          <w:b w:val="false"/>
          <w:i w:val="false"/>
          <w:color w:val="000000"/>
          <w:sz w:val="28"/>
        </w:rPr>
        <w:t xml:space="preserve">
      азаматтар өндіретін тауарларды (жұмыстарды, көрсетілетін қызметтерді) өткізуді </w:t>
      </w:r>
    </w:p>
    <w:p>
      <w:pPr>
        <w:spacing w:after="0"/>
        <w:ind w:left="0"/>
        <w:jc w:val="both"/>
      </w:pPr>
      <w:r>
        <w:rPr>
          <w:rFonts w:ascii="Times New Roman"/>
          <w:b w:val="false"/>
          <w:i w:val="false"/>
          <w:color w:val="000000"/>
          <w:sz w:val="28"/>
        </w:rPr>
        <w:t xml:space="preserve">
      қамтамасыз ету тетігінің сипаттамасы </w:t>
      </w:r>
    </w:p>
    <w:p>
      <w:pPr>
        <w:spacing w:after="0"/>
        <w:ind w:left="0"/>
        <w:jc w:val="both"/>
      </w:pPr>
      <w:r>
        <w:rPr>
          <w:rFonts w:ascii="Times New Roman"/>
          <w:b w:val="false"/>
          <w:i w:val="false"/>
          <w:color w:val="000000"/>
          <w:sz w:val="28"/>
        </w:rPr>
        <w:t xml:space="preserve">
      (еркін нысанда):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xml:space="preserve">
      (заңды тұлғаның басшысы) / </w:t>
      </w:r>
    </w:p>
    <w:p>
      <w:pPr>
        <w:spacing w:after="0"/>
        <w:ind w:left="0"/>
        <w:jc w:val="both"/>
      </w:pPr>
      <w:r>
        <w:rPr>
          <w:rFonts w:ascii="Times New Roman"/>
          <w:b w:val="false"/>
          <w:i w:val="false"/>
          <w:color w:val="000000"/>
          <w:sz w:val="28"/>
        </w:rPr>
        <w:t xml:space="preserve">
      уәкілетті адам ____________ _______________________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54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2" w:id="19"/>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bookmarkEnd w:id="19"/>
    <w:bookmarkStart w:name="z33" w:id="20"/>
    <w:p>
      <w:pPr>
        <w:spacing w:after="0"/>
        <w:ind w:left="0"/>
        <w:jc w:val="both"/>
      </w:pPr>
      <w:r>
        <w:rPr>
          <w:rFonts w:ascii="Times New Roman"/>
          <w:b w:val="false"/>
          <w:i w:val="false"/>
          <w:color w:val="000000"/>
          <w:sz w:val="28"/>
        </w:rPr>
        <w:t>
      1.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азаматтардың тыныс-тіршілігіндегі шектеулерді еңсеруіне немесе орнын толтыруға мүмкіндік беретін жағдайлар жасау, сондай-ақ қоғам өміріне басқа азаматтармен тең қатысуларына мүмкіндіктер беру мақсатында, оларға арнап өндірілетін өнім (тауарлар, жұмыстар, көрсетілетін қызметтер) туралы жалпы ақпарат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аудитория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(тауарлардың, жұмыстардың,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түрінің (тауарлардың, жұмыстардың, көрсетілетін қызметтердің)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өнімді (тауарларды, жұмыстарды, көрсетілетін қызметтерді) өткізуден түскен түсім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1"/>
    <w:p>
      <w:pPr>
        <w:spacing w:after="0"/>
        <w:ind w:left="0"/>
        <w:jc w:val="both"/>
      </w:pPr>
      <w:r>
        <w:rPr>
          <w:rFonts w:ascii="Times New Roman"/>
          <w:b w:val="false"/>
          <w:i w:val="false"/>
          <w:color w:val="000000"/>
          <w:sz w:val="28"/>
        </w:rPr>
        <w:t xml:space="preserve">
      2. Қазақстан Республикасы Кәсіпкерлік кодексінің 79-3-бабының </w:t>
      </w:r>
      <w:r>
        <w:rPr>
          <w:rFonts w:ascii="Times New Roman"/>
          <w:b w:val="false"/>
          <w:i w:val="false"/>
          <w:color w:val="000000"/>
          <w:sz w:val="28"/>
        </w:rPr>
        <w:t>1) тармақшасында</w:t>
      </w: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көрсетілген санаттар қатарындағы азаматтар үшін олардың тыныс-тіршілігіндегі </w:t>
      </w:r>
    </w:p>
    <w:p>
      <w:pPr>
        <w:spacing w:after="0"/>
        <w:ind w:left="0"/>
        <w:jc w:val="both"/>
      </w:pPr>
      <w:r>
        <w:rPr>
          <w:rFonts w:ascii="Times New Roman"/>
          <w:b w:val="false"/>
          <w:i w:val="false"/>
          <w:color w:val="000000"/>
          <w:sz w:val="28"/>
        </w:rPr>
        <w:t xml:space="preserve">
      шектеулерді еңсеруіне немесе орнын толтыруға мүмкіндік беретін жағдайлар жасауға, </w:t>
      </w:r>
    </w:p>
    <w:p>
      <w:pPr>
        <w:spacing w:after="0"/>
        <w:ind w:left="0"/>
        <w:jc w:val="both"/>
      </w:pPr>
      <w:r>
        <w:rPr>
          <w:rFonts w:ascii="Times New Roman"/>
          <w:b w:val="false"/>
          <w:i w:val="false"/>
          <w:color w:val="000000"/>
          <w:sz w:val="28"/>
        </w:rPr>
        <w:t xml:space="preserve">
      сондай-ақ қоғам өміріне басқа азаматтармен тең қатысуларына мүмкіндіктер беруге </w:t>
      </w:r>
    </w:p>
    <w:p>
      <w:pPr>
        <w:spacing w:after="0"/>
        <w:ind w:left="0"/>
        <w:jc w:val="both"/>
      </w:pPr>
      <w:r>
        <w:rPr>
          <w:rFonts w:ascii="Times New Roman"/>
          <w:b w:val="false"/>
          <w:i w:val="false"/>
          <w:color w:val="000000"/>
          <w:sz w:val="28"/>
        </w:rPr>
        <w:t xml:space="preserve">
      ықпал ететін тауарлар (жұмыстар, көрсетілетін қызметтер) қасиеттерінің сипаттамасы </w:t>
      </w:r>
    </w:p>
    <w:p>
      <w:pPr>
        <w:spacing w:after="0"/>
        <w:ind w:left="0"/>
        <w:jc w:val="both"/>
      </w:pPr>
      <w:r>
        <w:rPr>
          <w:rFonts w:ascii="Times New Roman"/>
          <w:b w:val="false"/>
          <w:i w:val="false"/>
          <w:color w:val="000000"/>
          <w:sz w:val="28"/>
        </w:rPr>
        <w:t xml:space="preserve">
      (еркін нысанда):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xml:space="preserve">
      Дара кәсіпкер </w:t>
      </w:r>
    </w:p>
    <w:p>
      <w:pPr>
        <w:spacing w:after="0"/>
        <w:ind w:left="0"/>
        <w:jc w:val="both"/>
      </w:pPr>
      <w:r>
        <w:rPr>
          <w:rFonts w:ascii="Times New Roman"/>
          <w:b w:val="false"/>
          <w:i w:val="false"/>
          <w:color w:val="000000"/>
          <w:sz w:val="28"/>
        </w:rPr>
        <w:t xml:space="preserve">
      (заңды тұлғаның басшысы) / уәкілетті адам ___________ 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