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eb34" w14:textId="399e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бекіту туралы" Қазақстан Республикасы Экология, геология және табиғи ресурстар министрінің міндетін атқарушының 2020 жылғы 31 қаңтардағы № 27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29 маусымдағы № 234 бұйрығы. Қазақстан Республикасының Әділет министрлігінде 2024 жылғы 29 маусымда № 34680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бекіту туралы" Қазақстан Республикасы Экология, геология және табиғи ресурстар министрінің міндетін атқарушының 2020 жылғы 31 қаңтардағы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19957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 Қоса беріліп отырған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1" w:id="3"/>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w:t>
      </w:r>
    </w:p>
    <w:bookmarkEnd w:id="3"/>
    <w:bookmarkStart w:name="z12"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3"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1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8" w:id="8"/>
    <w:p>
      <w:pPr>
        <w:spacing w:after="0"/>
        <w:ind w:left="0"/>
        <w:jc w:val="both"/>
      </w:pPr>
      <w:r>
        <w:rPr>
          <w:rFonts w:ascii="Times New Roman"/>
          <w:b w:val="false"/>
          <w:i w:val="false"/>
          <w:color w:val="000000"/>
          <w:sz w:val="28"/>
        </w:rPr>
        <w:t xml:space="preserve">
      Қазақстан Республикасы </w:t>
      </w:r>
    </w:p>
    <w:bookmarkEnd w:id="8"/>
    <w:bookmarkStart w:name="z19" w:id="9"/>
    <w:p>
      <w:pPr>
        <w:spacing w:after="0"/>
        <w:ind w:left="0"/>
        <w:jc w:val="both"/>
      </w:pPr>
      <w:r>
        <w:rPr>
          <w:rFonts w:ascii="Times New Roman"/>
          <w:b w:val="false"/>
          <w:i w:val="false"/>
          <w:color w:val="000000"/>
          <w:sz w:val="28"/>
        </w:rPr>
        <w:t xml:space="preserve">
      Су ресурстары және </w:t>
      </w:r>
    </w:p>
    <w:bookmarkEnd w:id="9"/>
    <w:bookmarkStart w:name="z20" w:id="10"/>
    <w:p>
      <w:pPr>
        <w:spacing w:after="0"/>
        <w:ind w:left="0"/>
        <w:jc w:val="both"/>
      </w:pPr>
      <w:r>
        <w:rPr>
          <w:rFonts w:ascii="Times New Roman"/>
          <w:b w:val="false"/>
          <w:i w:val="false"/>
          <w:color w:val="000000"/>
          <w:sz w:val="28"/>
        </w:rPr>
        <w:t>
      ирригация министрлігі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2" w:id="11"/>
    <w:p>
      <w:pPr>
        <w:spacing w:after="0"/>
        <w:ind w:left="0"/>
        <w:jc w:val="both"/>
      </w:pPr>
      <w:r>
        <w:rPr>
          <w:rFonts w:ascii="Times New Roman"/>
          <w:b w:val="false"/>
          <w:i w:val="false"/>
          <w:color w:val="000000"/>
          <w:sz w:val="28"/>
        </w:rPr>
        <w:t xml:space="preserve">
      Қазақстан Республикасы </w:t>
      </w:r>
    </w:p>
    <w:bookmarkEnd w:id="11"/>
    <w:bookmarkStart w:name="z23" w:id="12"/>
    <w:p>
      <w:pPr>
        <w:spacing w:after="0"/>
        <w:ind w:left="0"/>
        <w:jc w:val="both"/>
      </w:pPr>
      <w:r>
        <w:rPr>
          <w:rFonts w:ascii="Times New Roman"/>
          <w:b w:val="false"/>
          <w:i w:val="false"/>
          <w:color w:val="000000"/>
          <w:sz w:val="28"/>
        </w:rPr>
        <w:t>
      Ұлттық экономика министрлігі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5" w:id="13"/>
    <w:p>
      <w:pPr>
        <w:spacing w:after="0"/>
        <w:ind w:left="0"/>
        <w:jc w:val="both"/>
      </w:pPr>
      <w:r>
        <w:rPr>
          <w:rFonts w:ascii="Times New Roman"/>
          <w:b w:val="false"/>
          <w:i w:val="false"/>
          <w:color w:val="000000"/>
          <w:sz w:val="28"/>
        </w:rPr>
        <w:t xml:space="preserve">
      Қазақстан Республикасы </w:t>
      </w:r>
    </w:p>
    <w:bookmarkEnd w:id="13"/>
    <w:bookmarkStart w:name="z26" w:id="14"/>
    <w:p>
      <w:pPr>
        <w:spacing w:after="0"/>
        <w:ind w:left="0"/>
        <w:jc w:val="both"/>
      </w:pPr>
      <w:r>
        <w:rPr>
          <w:rFonts w:ascii="Times New Roman"/>
          <w:b w:val="false"/>
          <w:i w:val="false"/>
          <w:color w:val="000000"/>
          <w:sz w:val="28"/>
        </w:rPr>
        <w:t xml:space="preserve">
      Цифрлық даму, инновациялар </w:t>
      </w:r>
    </w:p>
    <w:bookmarkEnd w:id="14"/>
    <w:bookmarkStart w:name="z27" w:id="15"/>
    <w:p>
      <w:pPr>
        <w:spacing w:after="0"/>
        <w:ind w:left="0"/>
        <w:jc w:val="both"/>
      </w:pPr>
      <w:r>
        <w:rPr>
          <w:rFonts w:ascii="Times New Roman"/>
          <w:b w:val="false"/>
          <w:i w:val="false"/>
          <w:color w:val="000000"/>
          <w:sz w:val="28"/>
        </w:rPr>
        <w:t xml:space="preserve">
      және аэроғарыш өнеркәсібі </w:t>
      </w:r>
    </w:p>
    <w:bookmarkEnd w:id="15"/>
    <w:bookmarkStart w:name="z28" w:id="16"/>
    <w:p>
      <w:pPr>
        <w:spacing w:after="0"/>
        <w:ind w:left="0"/>
        <w:jc w:val="both"/>
      </w:pPr>
      <w:r>
        <w:rPr>
          <w:rFonts w:ascii="Times New Roman"/>
          <w:b w:val="false"/>
          <w:i w:val="false"/>
          <w:color w:val="000000"/>
          <w:sz w:val="28"/>
        </w:rPr>
        <w:t>
      министрлігі</w:t>
      </w:r>
    </w:p>
    <w:bookmarkEnd w:id="16"/>
    <w:bookmarkStart w:name="z29" w:id="17"/>
    <w:p>
      <w:pPr>
        <w:spacing w:after="0"/>
        <w:ind w:left="0"/>
        <w:jc w:val="both"/>
      </w:pPr>
      <w:r>
        <w:rPr>
          <w:rFonts w:ascii="Times New Roman"/>
          <w:b w:val="false"/>
          <w:i w:val="false"/>
          <w:color w:val="000000"/>
          <w:sz w:val="28"/>
        </w:rPr>
        <w:t>
      Қазақстан Республикасының</w:t>
      </w:r>
    </w:p>
    <w:bookmarkEnd w:id="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29 маусымдағы</w:t>
            </w:r>
            <w:r>
              <w:br/>
            </w:r>
            <w:r>
              <w:rPr>
                <w:rFonts w:ascii="Times New Roman"/>
                <w:b w:val="false"/>
                <w:i w:val="false"/>
                <w:color w:val="000000"/>
                <w:sz w:val="20"/>
              </w:rPr>
              <w:t>№ 234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31 қаңтардағы</w:t>
            </w:r>
            <w:r>
              <w:br/>
            </w:r>
            <w:r>
              <w:rPr>
                <w:rFonts w:ascii="Times New Roman"/>
                <w:b w:val="false"/>
                <w:i w:val="false"/>
                <w:color w:val="000000"/>
                <w:sz w:val="20"/>
              </w:rPr>
              <w:t>№ 27 бұйрығымен</w:t>
            </w:r>
            <w:r>
              <w:br/>
            </w:r>
            <w:r>
              <w:rPr>
                <w:rFonts w:ascii="Times New Roman"/>
                <w:b w:val="false"/>
                <w:i w:val="false"/>
                <w:color w:val="000000"/>
                <w:sz w:val="20"/>
              </w:rPr>
              <w:t>бекітілген</w:t>
            </w:r>
          </w:p>
        </w:tc>
      </w:tr>
    </w:tbl>
    <w:bookmarkStart w:name="z31" w:id="18"/>
    <w:p>
      <w:pPr>
        <w:spacing w:after="0"/>
        <w:ind w:left="0"/>
        <w:jc w:val="left"/>
      </w:pPr>
      <w:r>
        <w:rPr>
          <w:rFonts w:ascii="Times New Roman"/>
          <w:b/>
          <w:i w:val="false"/>
          <w:color w:val="000000"/>
        </w:rPr>
        <w:t xml:space="preserve">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w:t>
      </w:r>
    </w:p>
    <w:bookmarkEnd w:id="18"/>
    <w:bookmarkStart w:name="z32" w:id="19"/>
    <w:p>
      <w:pPr>
        <w:spacing w:after="0"/>
        <w:ind w:left="0"/>
        <w:jc w:val="left"/>
      </w:pPr>
      <w:r>
        <w:rPr>
          <w:rFonts w:ascii="Times New Roman"/>
          <w:b/>
          <w:i w:val="false"/>
          <w:color w:val="000000"/>
        </w:rPr>
        <w:t xml:space="preserve"> 1-тарау. Жалпы ережелер</w:t>
      </w:r>
    </w:p>
    <w:bookmarkEnd w:id="19"/>
    <w:p>
      <w:pPr>
        <w:spacing w:after="0"/>
        <w:ind w:left="0"/>
        <w:jc w:val="left"/>
      </w:pPr>
    </w:p>
    <w:p>
      <w:pPr>
        <w:spacing w:after="0"/>
        <w:ind w:left="0"/>
        <w:jc w:val="both"/>
      </w:pPr>
      <w:r>
        <w:rPr>
          <w:rFonts w:ascii="Times New Roman"/>
          <w:b w:val="false"/>
          <w:i w:val="false"/>
          <w:color w:val="000000"/>
          <w:sz w:val="28"/>
        </w:rPr>
        <w:t xml:space="preserve">
      1. Осы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 (бұдан әрі – Қағидалар) "Жануарлар дүниесін қорғау, өсімін молайту және пайдалану туралы" Қазақстан Республикасы Заңының (бұдан әрі – Заң) 9-бабы 1-тармағының </w:t>
      </w:r>
      <w:r>
        <w:rPr>
          <w:rFonts w:ascii="Times New Roman"/>
          <w:b w:val="false"/>
          <w:i w:val="false"/>
          <w:color w:val="000000"/>
          <w:sz w:val="28"/>
        </w:rPr>
        <w:t>77-10) тармақшасына</w:t>
      </w:r>
      <w:r>
        <w:rPr>
          <w:rFonts w:ascii="Times New Roman"/>
          <w:b w:val="false"/>
          <w:i w:val="false"/>
          <w:color w:val="000000"/>
          <w:sz w:val="28"/>
        </w:rPr>
        <w:t xml:space="preserve"> сәйкес әзірленді және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тәртібін айқындайды.</w:t>
      </w:r>
    </w:p>
    <w:bookmarkStart w:name="z34" w:id="20"/>
    <w:p>
      <w:pPr>
        <w:spacing w:after="0"/>
        <w:ind w:left="0"/>
        <w:jc w:val="both"/>
      </w:pPr>
      <w:r>
        <w:rPr>
          <w:rFonts w:ascii="Times New Roman"/>
          <w:b w:val="false"/>
          <w:i w:val="false"/>
          <w:color w:val="000000"/>
          <w:sz w:val="28"/>
        </w:rPr>
        <w:t>
      2. Осы Қағидаларда мынадай ұғымдар пайдаланылады:</w:t>
      </w:r>
    </w:p>
    <w:bookmarkEnd w:id="20"/>
    <w:bookmarkStart w:name="z35" w:id="21"/>
    <w:p>
      <w:pPr>
        <w:spacing w:after="0"/>
        <w:ind w:left="0"/>
        <w:jc w:val="both"/>
      </w:pPr>
      <w:r>
        <w:rPr>
          <w:rFonts w:ascii="Times New Roman"/>
          <w:b w:val="false"/>
          <w:i w:val="false"/>
          <w:color w:val="000000"/>
          <w:sz w:val="28"/>
        </w:rPr>
        <w:t>
      1) акваөсіру – балық ресурстарының және басқа да су жануарларының жасанды өсімін молайту және өсіру;</w:t>
      </w:r>
    </w:p>
    <w:bookmarkEnd w:id="21"/>
    <w:bookmarkStart w:name="z36" w:id="22"/>
    <w:p>
      <w:pPr>
        <w:spacing w:after="0"/>
        <w:ind w:left="0"/>
        <w:jc w:val="both"/>
      </w:pPr>
      <w:r>
        <w:rPr>
          <w:rFonts w:ascii="Times New Roman"/>
          <w:b w:val="false"/>
          <w:i w:val="false"/>
          <w:color w:val="000000"/>
          <w:sz w:val="28"/>
        </w:rPr>
        <w:t>
      2) балық аулау – балық ресурстарын және басқа да су жануарларын аулау;</w:t>
      </w:r>
    </w:p>
    <w:bookmarkEnd w:id="22"/>
    <w:bookmarkStart w:name="z37" w:id="23"/>
    <w:p>
      <w:pPr>
        <w:spacing w:after="0"/>
        <w:ind w:left="0"/>
        <w:jc w:val="both"/>
      </w:pPr>
      <w:r>
        <w:rPr>
          <w:rFonts w:ascii="Times New Roman"/>
          <w:b w:val="false"/>
          <w:i w:val="false"/>
          <w:color w:val="000000"/>
          <w:sz w:val="28"/>
        </w:rPr>
        <w:t>
      3) балық өсіру – акваөсірудің кәсіпкерлік қызмет мақсатында балықтардың өсімін жасанды молайту және өсіру жөніндегі бағыты;</w:t>
      </w:r>
    </w:p>
    <w:bookmarkEnd w:id="23"/>
    <w:bookmarkStart w:name="z38" w:id="24"/>
    <w:p>
      <w:pPr>
        <w:spacing w:after="0"/>
        <w:ind w:left="0"/>
        <w:jc w:val="both"/>
      </w:pPr>
      <w:r>
        <w:rPr>
          <w:rFonts w:ascii="Times New Roman"/>
          <w:b w:val="false"/>
          <w:i w:val="false"/>
          <w:color w:val="000000"/>
          <w:sz w:val="28"/>
        </w:rPr>
        <w:t>
      4) балық шаруашылығы – балық ресурстарын және басқа да су жануарларын қорғаумен, өсімін молайтумен, акваөсірумен, балық өсірумен, балық аулаумен, сондай-ақ қайта өңдеумен және өткізумен байланысты шаруашылық қызмет түрі;</w:t>
      </w:r>
    </w:p>
    <w:bookmarkEnd w:id="24"/>
    <w:bookmarkStart w:name="z39" w:id="25"/>
    <w:p>
      <w:pPr>
        <w:spacing w:after="0"/>
        <w:ind w:left="0"/>
        <w:jc w:val="both"/>
      </w:pPr>
      <w:r>
        <w:rPr>
          <w:rFonts w:ascii="Times New Roman"/>
          <w:b w:val="false"/>
          <w:i w:val="false"/>
          <w:color w:val="000000"/>
          <w:sz w:val="28"/>
        </w:rPr>
        <w:t>
      5) балық шаруашылығы субъектісі – қызметінің негізгі бағыты балық шаруашылығын жүргізу болып табылатын жеке және заңды тұлға;</w:t>
      </w:r>
    </w:p>
    <w:bookmarkEnd w:id="25"/>
    <w:bookmarkStart w:name="z40" w:id="26"/>
    <w:p>
      <w:pPr>
        <w:spacing w:after="0"/>
        <w:ind w:left="0"/>
        <w:jc w:val="both"/>
      </w:pPr>
      <w:r>
        <w:rPr>
          <w:rFonts w:ascii="Times New Roman"/>
          <w:b w:val="false"/>
          <w:i w:val="false"/>
          <w:color w:val="000000"/>
          <w:sz w:val="28"/>
        </w:rPr>
        <w:t>
      6) биологиялық негiздеме – жануарлар дүниесiн пайдалануға, жануарлар дүниесі объектілерінің жол берілетін аулау мөлшерін анықтауға, сондай-ақ жануарлар дүниесінің объектiлерi мен олардың мекендеу ортасына ықпал етуге қабілетті қызметке арналған ғылыми негiзделген қорытынды;</w:t>
      </w:r>
    </w:p>
    <w:bookmarkEnd w:id="26"/>
    <w:bookmarkStart w:name="z41" w:id="27"/>
    <w:p>
      <w:pPr>
        <w:spacing w:after="0"/>
        <w:ind w:left="0"/>
        <w:jc w:val="both"/>
      </w:pPr>
      <w:r>
        <w:rPr>
          <w:rFonts w:ascii="Times New Roman"/>
          <w:b w:val="false"/>
          <w:i w:val="false"/>
          <w:color w:val="000000"/>
          <w:sz w:val="28"/>
        </w:rPr>
        <w:t>
      7) көлде тауарлы балық өсіру шаруашылығы (бұдан әрі – КТБӨШ) – табиғи және жасанды су айдындарында ихтиофаунаны толық немесе ішінара ауыстыру арқылы жартылай ерікті бақыланатын жағдайларда балықтар мен басқа да су жануарларын өсіру жөніндегі шаруашылық қызмет түрі;</w:t>
      </w:r>
    </w:p>
    <w:bookmarkEnd w:id="27"/>
    <w:bookmarkStart w:name="z42" w:id="28"/>
    <w:p>
      <w:pPr>
        <w:spacing w:after="0"/>
        <w:ind w:left="0"/>
        <w:jc w:val="both"/>
      </w:pPr>
      <w:r>
        <w:rPr>
          <w:rFonts w:ascii="Times New Roman"/>
          <w:b w:val="false"/>
          <w:i w:val="false"/>
          <w:color w:val="000000"/>
          <w:sz w:val="28"/>
        </w:rPr>
        <w:t>
      8) тор қоршамада балық өсіру шаруашылығы (бұдан әрі – ТҚБӨШ) – табиғи және жасанды су айдындарында орналасқан және жартылай ерікті бақыланатын жағдайларда ұстауға мүмкіндік беретін арнаулы құрылғыларда (тор қоршамаларда) балықтар мен басқа да су жануарларын өсіру жөніндегі шаруашылық қызмет түрі.</w:t>
      </w:r>
    </w:p>
    <w:bookmarkEnd w:id="28"/>
    <w:bookmarkStart w:name="z43" w:id="29"/>
    <w:p>
      <w:pPr>
        <w:spacing w:after="0"/>
        <w:ind w:left="0"/>
        <w:jc w:val="left"/>
      </w:pPr>
      <w:r>
        <w:rPr>
          <w:rFonts w:ascii="Times New Roman"/>
          <w:b/>
          <w:i w:val="false"/>
          <w:color w:val="000000"/>
        </w:rPr>
        <w:t xml:space="preserve"> 2-тарау.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тәртібі</w:t>
      </w:r>
    </w:p>
    <w:bookmarkEnd w:id="29"/>
    <w:bookmarkStart w:name="z44" w:id="30"/>
    <w:p>
      <w:pPr>
        <w:spacing w:after="0"/>
        <w:ind w:left="0"/>
        <w:jc w:val="both"/>
      </w:pPr>
      <w:r>
        <w:rPr>
          <w:rFonts w:ascii="Times New Roman"/>
          <w:b w:val="false"/>
          <w:i w:val="false"/>
          <w:color w:val="000000"/>
          <w:sz w:val="28"/>
        </w:rPr>
        <w:t>
      3. Балық өсіруді (акваөсіруді) жүргізу үшін:</w:t>
      </w:r>
    </w:p>
    <w:bookmarkEnd w:id="30"/>
    <w:bookmarkStart w:name="z45" w:id="31"/>
    <w:p>
      <w:pPr>
        <w:spacing w:after="0"/>
        <w:ind w:left="0"/>
        <w:jc w:val="both"/>
      </w:pPr>
      <w:r>
        <w:rPr>
          <w:rFonts w:ascii="Times New Roman"/>
          <w:b w:val="false"/>
          <w:i w:val="false"/>
          <w:color w:val="000000"/>
          <w:sz w:val="28"/>
        </w:rPr>
        <w:t>
      1) КТБӨШ үшін – балықтың басымдылығы аз түрлері бар және табиғи балық өнімділігі төмен, шағын көлдер мен су қоймалары, теңіздердің, өзендер мен су қоймаларының бөлінген шығанақтары, жергілікті маңызы бар басқа да оқшауланған су айдындары (немесе) учаскелері;</w:t>
      </w:r>
    </w:p>
    <w:bookmarkEnd w:id="31"/>
    <w:bookmarkStart w:name="z46" w:id="32"/>
    <w:p>
      <w:pPr>
        <w:spacing w:after="0"/>
        <w:ind w:left="0"/>
        <w:jc w:val="both"/>
      </w:pPr>
      <w:r>
        <w:rPr>
          <w:rFonts w:ascii="Times New Roman"/>
          <w:b w:val="false"/>
          <w:i w:val="false"/>
          <w:color w:val="000000"/>
          <w:sz w:val="28"/>
        </w:rPr>
        <w:t>
      2) ТҚБӨШ үшін – балық өсіруге мүмкіндік беретін торлар орнатылатын жерде тереңдігі бар және жеңіл жанатын түптік шөгінділерсіз балық шаруашылығы су айдындары және (немесе) учаскелері қолданылады.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Балық шаруашылығы субъектісі балық ресурстарын және басқа да су жануарларын қорғау, өсiмiн молайту және пайдалану саласындағы аккредиттелген ғылыми ұйымның биологиялық негіздемесі болған кезде және "Аңшылық және балық шаруашылықтары субъектілерін дамыту жоспарының үлгілік нысанын бекіту туралы" Қазақстан Республикасы Ауыл шаруашылығы министрінің 2015 жылғы 31 наурыздағы № 18-04/287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10890 болып тіркелген) 2-қосымшаға сәйкес балық шаруашылығы субъектілерін дамыту жоспарының (бұдан әрі – дамыту жоспары) үлгілік нысанына сәйкес (бұдан әрі – Балық шаруашылығы субъектілерін дамыту жоспарының үлгілік нысанына) өткен жылдардағы іс-шаралар орындалған кезде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ауыстырады.</w:t>
      </w:r>
    </w:p>
    <w:bookmarkStart w:name="z48" w:id="33"/>
    <w:p>
      <w:pPr>
        <w:spacing w:after="0"/>
        <w:ind w:left="0"/>
        <w:jc w:val="both"/>
      </w:pPr>
      <w:r>
        <w:rPr>
          <w:rFonts w:ascii="Times New Roman"/>
          <w:b w:val="false"/>
          <w:i w:val="false"/>
          <w:color w:val="000000"/>
          <w:sz w:val="28"/>
        </w:rPr>
        <w:t>
      5. Балық шаруашылығы субъектісі балық аулауды жүргізу үшін бекітіп берілген балық шаруашылығы су айдынының және (немесе) учаскенің учаскесін осы Қағидалардың 4-тармағында көрсетілген талаптарды сақтай отырып, ТҚБӨШ жүргізу үшін балық шаруашылығы су айдынына және (немесе) учаскеге ауыстырады.</w:t>
      </w:r>
    </w:p>
    <w:bookmarkEnd w:id="33"/>
    <w:bookmarkStart w:name="z49" w:id="34"/>
    <w:p>
      <w:pPr>
        <w:spacing w:after="0"/>
        <w:ind w:left="0"/>
        <w:jc w:val="both"/>
      </w:pPr>
      <w:r>
        <w:rPr>
          <w:rFonts w:ascii="Times New Roman"/>
          <w:b w:val="false"/>
          <w:i w:val="false"/>
          <w:color w:val="000000"/>
          <w:sz w:val="28"/>
        </w:rPr>
        <w:t>
      6. Балық шаруашылығы субъектісі балық аулауды жүргізу үшін бекітіп берілген балық өсіруді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кезінде балық ресурстарын және басқа да су жануарларын қорғау, өсiмiн молайту және пайдалану, сондай-ақ акваөсіру саласындағы уәкілетті орган ведомствосының аумақтық бөлімшесіне (бұдан әрі – аумақтық бөлімше) мынадай құжаттарды ұсынады:</w:t>
      </w:r>
    </w:p>
    <w:bookmarkEnd w:id="34"/>
    <w:bookmarkStart w:name="z50" w:id="35"/>
    <w:p>
      <w:pPr>
        <w:spacing w:after="0"/>
        <w:ind w:left="0"/>
        <w:jc w:val="both"/>
      </w:pPr>
      <w:r>
        <w:rPr>
          <w:rFonts w:ascii="Times New Roman"/>
          <w:b w:val="false"/>
          <w:i w:val="false"/>
          <w:color w:val="000000"/>
          <w:sz w:val="28"/>
        </w:rPr>
        <w:t>
      1) осы Қағидаларға 1-қосымшаға сәйкес нысан бойынша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туралы өтініш;</w:t>
      </w:r>
    </w:p>
    <w:bookmarkEnd w:id="35"/>
    <w:bookmarkStart w:name="z51" w:id="36"/>
    <w:p>
      <w:pPr>
        <w:spacing w:after="0"/>
        <w:ind w:left="0"/>
        <w:jc w:val="both"/>
      </w:pPr>
      <w:r>
        <w:rPr>
          <w:rFonts w:ascii="Times New Roman"/>
          <w:b w:val="false"/>
          <w:i w:val="false"/>
          <w:color w:val="000000"/>
          <w:sz w:val="28"/>
        </w:rPr>
        <w:t>
      2) балық ресурстарын және басқа да су жануарларын қорғау, өсiмiн молайту және пайдалану саласындағы аккредиттелген ғылыми ұйымның биологиялық негіздемесінің көшірмесі;</w:t>
      </w:r>
    </w:p>
    <w:bookmarkEnd w:id="36"/>
    <w:bookmarkStart w:name="z52" w:id="37"/>
    <w:p>
      <w:pPr>
        <w:spacing w:after="0"/>
        <w:ind w:left="0"/>
        <w:jc w:val="both"/>
      </w:pPr>
      <w:r>
        <w:rPr>
          <w:rFonts w:ascii="Times New Roman"/>
          <w:b w:val="false"/>
          <w:i w:val="false"/>
          <w:color w:val="000000"/>
          <w:sz w:val="28"/>
        </w:rPr>
        <w:t>
      3) балық шаруашылығы субъектісінің басшысы бекіткен дамыту жоспары.</w:t>
      </w:r>
    </w:p>
    <w:bookmarkEnd w:id="37"/>
    <w:bookmarkStart w:name="z53" w:id="38"/>
    <w:p>
      <w:pPr>
        <w:spacing w:after="0"/>
        <w:ind w:left="0"/>
        <w:jc w:val="both"/>
      </w:pPr>
      <w:r>
        <w:rPr>
          <w:rFonts w:ascii="Times New Roman"/>
          <w:b w:val="false"/>
          <w:i w:val="false"/>
          <w:color w:val="000000"/>
          <w:sz w:val="28"/>
        </w:rPr>
        <w:t>
      7. Аумақтық бөлімше кеңсесінің қызметкері құжаттарды келіп түскен күні тіркеуді жүзеге асырады және жауапты орындаушы тағайындалатын аумақтық бөлімшенің басшысына жібереді.</w:t>
      </w:r>
    </w:p>
    <w:bookmarkEnd w:id="38"/>
    <w:bookmarkStart w:name="z54" w:id="39"/>
    <w:p>
      <w:pPr>
        <w:spacing w:after="0"/>
        <w:ind w:left="0"/>
        <w:jc w:val="both"/>
      </w:pPr>
      <w:r>
        <w:rPr>
          <w:rFonts w:ascii="Times New Roman"/>
          <w:b w:val="false"/>
          <w:i w:val="false"/>
          <w:color w:val="000000"/>
          <w:sz w:val="28"/>
        </w:rPr>
        <w:t>
      Жауапты орындаушы құжаттарды тіркеген күннен бастап екі жұмыс күні ішінде ұсынылған құжаттардың толықтығын қарайды және тексереді. Осы Қағидалардың 6-тармағында көрсетілген құжаттардың толық топтамасы ұсынылмаған жағдайда, қайтару себептерін көрсете отырып, балық шаруашылығы субъектісін жазбаша нысанда хабардар етеді.</w:t>
      </w:r>
    </w:p>
    <w:bookmarkEnd w:id="39"/>
    <w:bookmarkStart w:name="z55" w:id="40"/>
    <w:p>
      <w:pPr>
        <w:spacing w:after="0"/>
        <w:ind w:left="0"/>
        <w:jc w:val="both"/>
      </w:pPr>
      <w:r>
        <w:rPr>
          <w:rFonts w:ascii="Times New Roman"/>
          <w:b w:val="false"/>
          <w:i w:val="false"/>
          <w:color w:val="000000"/>
          <w:sz w:val="28"/>
        </w:rPr>
        <w:t>
      Қайтару себептері жойылғаннан кейін балық шаруашылығы субъектісі құжаттарды аумақтық бөлімшеге қайта енгізеді.</w:t>
      </w:r>
    </w:p>
    <w:bookmarkEnd w:id="40"/>
    <w:bookmarkStart w:name="z56" w:id="41"/>
    <w:p>
      <w:pPr>
        <w:spacing w:after="0"/>
        <w:ind w:left="0"/>
        <w:jc w:val="both"/>
      </w:pPr>
      <w:r>
        <w:rPr>
          <w:rFonts w:ascii="Times New Roman"/>
          <w:b w:val="false"/>
          <w:i w:val="false"/>
          <w:color w:val="000000"/>
          <w:sz w:val="28"/>
        </w:rPr>
        <w:t>
      Балық шаруашылығы субъектісі құжаттардың толық топтамасын ұсынған жағдайда, жауапты орындаушы ұсынылған құжаттарды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жөніндегі комиссияның (бұдан әрі – Комиссия) қарауына береді.</w:t>
      </w:r>
    </w:p>
    <w:bookmarkEnd w:id="41"/>
    <w:bookmarkStart w:name="z57" w:id="42"/>
    <w:p>
      <w:pPr>
        <w:spacing w:after="0"/>
        <w:ind w:left="0"/>
        <w:jc w:val="both"/>
      </w:pPr>
      <w:r>
        <w:rPr>
          <w:rFonts w:ascii="Times New Roman"/>
          <w:b w:val="false"/>
          <w:i w:val="false"/>
          <w:color w:val="000000"/>
          <w:sz w:val="28"/>
        </w:rPr>
        <w:t>
      8. Комиссияны аумақтық бөлімшелер құрады. Комиссия құрамына аумақтық бөлімшелердің (басшының орынбасарынан төмен емес, комиссияның төрағасы), облыстардың жергілікті атқарушы органдарының құрылымдық бөлімшелерінің (балық шаруашылығы мәселелеріне жетекшілік ететін облыстың жергілікті атқарушы органының құрылымдық бөлімшесінің басшысынан төмен емес), балық ресурстарын және басқа да су жануарларын қорғау, өсiмiн молайту және пайдалану саласындағы ғылыми ұйымдардың, балықшылардың қоғамдық бірлестіктері мен балық шаруашылығы субъектілерінің аккредиттелген республикалық қауымдастықтарының және су ресурстарын пайдалануды реттеу және қорғау жөніндегі бассейндік инспекциялар (басшының орынбасарынан төмен емес) өкілдері кіреді.</w:t>
      </w:r>
    </w:p>
    <w:bookmarkEnd w:id="42"/>
    <w:bookmarkStart w:name="z58" w:id="43"/>
    <w:p>
      <w:pPr>
        <w:spacing w:after="0"/>
        <w:ind w:left="0"/>
        <w:jc w:val="both"/>
      </w:pPr>
      <w:r>
        <w:rPr>
          <w:rFonts w:ascii="Times New Roman"/>
          <w:b w:val="false"/>
          <w:i w:val="false"/>
          <w:color w:val="000000"/>
          <w:sz w:val="28"/>
        </w:rPr>
        <w:t>
      Комиссия мүшелерінің жалпы саны тақ санды құрайды, кемінде бес адам.</w:t>
      </w:r>
    </w:p>
    <w:bookmarkEnd w:id="43"/>
    <w:bookmarkStart w:name="z59" w:id="44"/>
    <w:p>
      <w:pPr>
        <w:spacing w:after="0"/>
        <w:ind w:left="0"/>
        <w:jc w:val="both"/>
      </w:pPr>
      <w:r>
        <w:rPr>
          <w:rFonts w:ascii="Times New Roman"/>
          <w:b w:val="false"/>
          <w:i w:val="false"/>
          <w:color w:val="000000"/>
          <w:sz w:val="28"/>
        </w:rPr>
        <w:t>
      Комиссияның шешімі ашық дауыс беру арқылы қабылданады және егер оған Комиссия мүшелерінің жалпы санының көпшілігі дауыс берсе, онда оң деп есептеледі.</w:t>
      </w:r>
    </w:p>
    <w:bookmarkEnd w:id="44"/>
    <w:bookmarkStart w:name="z60" w:id="45"/>
    <w:p>
      <w:pPr>
        <w:spacing w:after="0"/>
        <w:ind w:left="0"/>
        <w:jc w:val="both"/>
      </w:pPr>
      <w:r>
        <w:rPr>
          <w:rFonts w:ascii="Times New Roman"/>
          <w:b w:val="false"/>
          <w:i w:val="false"/>
          <w:color w:val="000000"/>
          <w:sz w:val="28"/>
        </w:rPr>
        <w:t>
      Комиссия хатшысы аумақтық бөлімше қызметкерлерінің арасынан айқындалады және оның мүшесі болып табылмайды. Комиссия хатшысы Комиссия мүшелерін қажетті құжаттармен қамтамасыз етеді, Комиссия отырысын ұйымдастырады.</w:t>
      </w:r>
    </w:p>
    <w:bookmarkEnd w:id="45"/>
    <w:bookmarkStart w:name="z61" w:id="46"/>
    <w:p>
      <w:pPr>
        <w:spacing w:after="0"/>
        <w:ind w:left="0"/>
        <w:jc w:val="both"/>
      </w:pPr>
      <w:r>
        <w:rPr>
          <w:rFonts w:ascii="Times New Roman"/>
          <w:b w:val="false"/>
          <w:i w:val="false"/>
          <w:color w:val="000000"/>
          <w:sz w:val="28"/>
        </w:rPr>
        <w:t>
      9. Комиссия бес жұмыс күні ішінде ұсынылған құжаттарды қарайды және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жөніндегі комиссияның хаттамасын (бұдан әрі – хаттама) осы Қағидаларға 2-қосымшаға сәйкес нысан бойынша аумақтық бөлімшеге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жөнінде шешім қабылдау үшін жібереді.</w:t>
      </w:r>
    </w:p>
    <w:bookmarkEnd w:id="46"/>
    <w:bookmarkStart w:name="z62" w:id="47"/>
    <w:p>
      <w:pPr>
        <w:spacing w:after="0"/>
        <w:ind w:left="0"/>
        <w:jc w:val="both"/>
      </w:pPr>
      <w:r>
        <w:rPr>
          <w:rFonts w:ascii="Times New Roman"/>
          <w:b w:val="false"/>
          <w:i w:val="false"/>
          <w:color w:val="000000"/>
          <w:sz w:val="28"/>
        </w:rPr>
        <w:t>
      Комиссия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учаскелерге мынадай негіздер бойынша ауыстырудан бас тартады: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биологиялық негіздеменің Қазақстан Республикасы Қоршаған орта және су ресурстары министрінің 2014 жылғы 4 сәуірдегі № 104-Ө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9307 болып тіркелген) бекітілген Жануарлар дүниесін пайдалануға биологиялық негіздемені дайындау қағидаларына сәйкес келмеуі;</w:t>
      </w:r>
    </w:p>
    <w:bookmarkStart w:name="z64" w:id="48"/>
    <w:p>
      <w:pPr>
        <w:spacing w:after="0"/>
        <w:ind w:left="0"/>
        <w:jc w:val="both"/>
      </w:pPr>
      <w:r>
        <w:rPr>
          <w:rFonts w:ascii="Times New Roman"/>
          <w:b w:val="false"/>
          <w:i w:val="false"/>
          <w:color w:val="000000"/>
          <w:sz w:val="28"/>
        </w:rPr>
        <w:t>
      2) дамыту жоспарының Балық шаруашылығы субъектілерін дамыту жоспарының үлгілік нысанына сәйкес келмеуі және онда балық өсіруді ұлғайту бойынша оң өзгерістерді сипаттамайтын көрсеткіштерді белгілеу;</w:t>
      </w:r>
    </w:p>
    <w:bookmarkEnd w:id="48"/>
    <w:bookmarkStart w:name="z65" w:id="49"/>
    <w:p>
      <w:pPr>
        <w:spacing w:after="0"/>
        <w:ind w:left="0"/>
        <w:jc w:val="both"/>
      </w:pPr>
      <w:r>
        <w:rPr>
          <w:rFonts w:ascii="Times New Roman"/>
          <w:b w:val="false"/>
          <w:i w:val="false"/>
          <w:color w:val="000000"/>
          <w:sz w:val="28"/>
        </w:rPr>
        <w:t>
      3) дамыту жоспарына сәйкес өткен жылдардағы іс-шаралардың орындалмауы;</w:t>
      </w:r>
    </w:p>
    <w:bookmarkEnd w:id="49"/>
    <w:bookmarkStart w:name="z66" w:id="50"/>
    <w:p>
      <w:pPr>
        <w:spacing w:after="0"/>
        <w:ind w:left="0"/>
        <w:jc w:val="both"/>
      </w:pPr>
      <w:r>
        <w:rPr>
          <w:rFonts w:ascii="Times New Roman"/>
          <w:b w:val="false"/>
          <w:i w:val="false"/>
          <w:color w:val="000000"/>
          <w:sz w:val="28"/>
        </w:rPr>
        <w:t>
      4) балық шаруашылығы субъектісі ұсынған құжаттардың және (немесе) оларда қамтылған деректердің (мәліметтердің) дұрыс еместігінің анықталуы.</w:t>
      </w:r>
    </w:p>
    <w:bookmarkEnd w:id="50"/>
    <w:bookmarkStart w:name="z67" w:id="51"/>
    <w:p>
      <w:pPr>
        <w:spacing w:after="0"/>
        <w:ind w:left="0"/>
        <w:jc w:val="both"/>
      </w:pPr>
      <w:r>
        <w:rPr>
          <w:rFonts w:ascii="Times New Roman"/>
          <w:b w:val="false"/>
          <w:i w:val="false"/>
          <w:color w:val="000000"/>
          <w:sz w:val="28"/>
        </w:rPr>
        <w:t>
      10. Аумақтық бөлімше хаттаманы алған күннен бастап он жұмыс күні ішінде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туралы шешім/ балық аулауды жүргізу үшін бекітіп берілген балық шаруашылығы су айдынының және (немесе) учаскенің учаскесін ТҚБӨШ жүргізуге арналған балық шаруашылығы су айдынын және (немесе) учаскені ауыстыру туралы, не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ауыстырудан бас тарту туралы шешім қабылдайды.</w:t>
      </w:r>
    </w:p>
    <w:bookmarkEnd w:id="51"/>
    <w:bookmarkStart w:name="z68" w:id="52"/>
    <w:p>
      <w:pPr>
        <w:spacing w:after="0"/>
        <w:ind w:left="0"/>
        <w:jc w:val="both"/>
      </w:pPr>
      <w:r>
        <w:rPr>
          <w:rFonts w:ascii="Times New Roman"/>
          <w:b w:val="false"/>
          <w:i w:val="false"/>
          <w:color w:val="000000"/>
          <w:sz w:val="28"/>
        </w:rPr>
        <w:t>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туралы шешім балық шаруашылығы субъектісі осы Қағидалардың 4 және 5-тармақтарында көрсетілген шарттарды сақтаған кезде және Комиссияның оң шешімі негізінде қабылданады.</w:t>
      </w:r>
    </w:p>
    <w:bookmarkEnd w:id="52"/>
    <w:bookmarkStart w:name="z69" w:id="53"/>
    <w:p>
      <w:pPr>
        <w:spacing w:after="0"/>
        <w:ind w:left="0"/>
        <w:jc w:val="both"/>
      </w:pPr>
      <w:r>
        <w:rPr>
          <w:rFonts w:ascii="Times New Roman"/>
          <w:b w:val="false"/>
          <w:i w:val="false"/>
          <w:color w:val="000000"/>
          <w:sz w:val="28"/>
        </w:rPr>
        <w:t>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ауыстырудан бас тарту туралы шешім қабылдаған кезде осы тармақтың бірінші бөлігінде көрсетілген мерзім ішінде балық шаруашылығы субъектісіне жазбаша нысанда себептері негізделген уәжді бас тарту жіберіледі.</w:t>
      </w:r>
    </w:p>
    <w:bookmarkEnd w:id="53"/>
    <w:bookmarkStart w:name="z70" w:id="54"/>
    <w:p>
      <w:pPr>
        <w:spacing w:after="0"/>
        <w:ind w:left="0"/>
        <w:jc w:val="both"/>
      </w:pPr>
      <w:r>
        <w:rPr>
          <w:rFonts w:ascii="Times New Roman"/>
          <w:b w:val="false"/>
          <w:i w:val="false"/>
          <w:color w:val="000000"/>
          <w:sz w:val="28"/>
        </w:rPr>
        <w:t>
      11. Балық ресурстарын және басқа да су жануарларын қорғау, өсiмiн молайту және пайдалану саласындағы аккредиттелген ғылыми ұйымның биологиялық негіздемесі балық аулауды жүргізу үшін бекітіп берілген балық шаруашылығы су айдынының және (немесе) учаскенің учаскесін ТҚБӨШ жүргізуге арналған балық шаруашылығы су айдынына және (немесе) учаскеcіне ауыстыру туралы шешім қабылданған күннен бастап екі жұмыс күні ішінде ТҚБӨШ жүргізуге арналған балық шаруашылығы су айдынының және (немесе) учаскенің учаскесі паспорттау және балық шаруашылығы су айдынының және (немесе) учаскесінің паспортына өзгерістер енгізу үшін жергілікті атқарушы органға жіберіледі.</w:t>
      </w:r>
    </w:p>
    <w:bookmarkEnd w:id="54"/>
    <w:bookmarkStart w:name="z71" w:id="55"/>
    <w:p>
      <w:pPr>
        <w:spacing w:after="0"/>
        <w:ind w:left="0"/>
        <w:jc w:val="both"/>
      </w:pPr>
      <w:r>
        <w:rPr>
          <w:rFonts w:ascii="Times New Roman"/>
          <w:b w:val="false"/>
          <w:i w:val="false"/>
          <w:color w:val="000000"/>
          <w:sz w:val="28"/>
        </w:rPr>
        <w:t>
      Жергілікті атқарушы орган бес жұмыс күні ішінде ТҚБӨШ жүргізуге арналған балық шаруашылығы су айдынына және (немесе) учаскесіне паспорттауды жүргізеді және балық ресурстарын және басқа да су жануарларын қорғау, өсімін молайту және пайдалану саласындағы ғылыми ұйымның биологиялық негіздемесі негізінде балық шаруашылығы су айдынының және (немесе) учаскенің паспортына өзгерістер енгізеді.</w:t>
      </w:r>
    </w:p>
    <w:bookmarkEnd w:id="55"/>
    <w:bookmarkStart w:name="z72" w:id="56"/>
    <w:p>
      <w:pPr>
        <w:spacing w:after="0"/>
        <w:ind w:left="0"/>
        <w:jc w:val="both"/>
      </w:pPr>
      <w:r>
        <w:rPr>
          <w:rFonts w:ascii="Times New Roman"/>
          <w:b w:val="false"/>
          <w:i w:val="false"/>
          <w:color w:val="000000"/>
          <w:sz w:val="28"/>
        </w:rPr>
        <w:t>
      Балық шаруашылығы су айдынының және (немесе) учаскенің паспортына өзгерістер енгізілген кезде оның шекарасы мен алаңы ТҚБӨШ жүргізуге арналған балық шаруашылығы су айдынының және (немесе) учаскенің шекарасы мен алаңына мөлшерлес азаяды.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Аумақтық бөлімшенің оң шешімі негізінде бес жұмыс күні ішінде аумақтық бөлімше мен балық шаруашылығы субъектісі арасында "Аңшылық, балық шаруашылықтарын жүргізуге арналған шарттардың үлгілік нысандарын бекіту туралы" Қазақстан Республикасы Премьер-Министрінің орынбасары – Қазақстан Республикасы Ауыл шаруашылығы министрінің 2018 жылғы 27 желтоқсандағы № 542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18158 болып тіркелген)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балық шаруашылығын (көл-тауарлық балық өсіру шаруашылығын немесе шарбақтық балық өсіру шаруашылығын жүргізу кезінде) жүргізуге қырық тоғыз жыл мерзімге шарт жасалады (бұдан әрі – шарт).</w:t>
      </w:r>
    </w:p>
    <w:bookmarkStart w:name="z74" w:id="57"/>
    <w:p>
      <w:pPr>
        <w:spacing w:after="0"/>
        <w:ind w:left="0"/>
        <w:jc w:val="both"/>
      </w:pPr>
      <w:r>
        <w:rPr>
          <w:rFonts w:ascii="Times New Roman"/>
          <w:b w:val="false"/>
          <w:i w:val="false"/>
          <w:color w:val="000000"/>
          <w:sz w:val="28"/>
        </w:rPr>
        <w:t>
      Балық аулауды жүргізу үшін бекітіп берілген балық шаруашылығы су айдынының және (немесе) учаскесінің учаскесі ТҚБӨШ жүргізуге арналған балық шаруашылығы су айдынына және (немесе) учаскесіне ауыстырған кезде бес жұмыс күні ішінде балық шаруашылығы су айдынын және (немесе) учаскесін паспорттау негізінде балық шаруашылығы су айдынының (немесе) учаскесінің паспортына енгізілген өзгерістерге сәйкес шартқа қосымша келісім жасалады.</w:t>
      </w:r>
    </w:p>
    <w:bookmarkEnd w:id="57"/>
    <w:bookmarkStart w:name="z75" w:id="58"/>
    <w:p>
      <w:pPr>
        <w:spacing w:after="0"/>
        <w:ind w:left="0"/>
        <w:jc w:val="both"/>
      </w:pPr>
      <w:r>
        <w:rPr>
          <w:rFonts w:ascii="Times New Roman"/>
          <w:b w:val="false"/>
          <w:i w:val="false"/>
          <w:color w:val="000000"/>
          <w:sz w:val="28"/>
        </w:rPr>
        <w:t>
      Балық шаруашылығы су айдынының және (немесе) учаскенің учаскесін ауыстыру кезіндегі Даму жоспары шеңберіндегі міндеттемелер өзгеріссіз қалады.</w:t>
      </w:r>
    </w:p>
    <w:bookmarkEnd w:id="58"/>
    <w:bookmarkStart w:name="z76" w:id="59"/>
    <w:p>
      <w:pPr>
        <w:spacing w:after="0"/>
        <w:ind w:left="0"/>
        <w:jc w:val="both"/>
      </w:pPr>
      <w:r>
        <w:rPr>
          <w:rFonts w:ascii="Times New Roman"/>
          <w:b w:val="false"/>
          <w:i w:val="false"/>
          <w:color w:val="000000"/>
          <w:sz w:val="28"/>
        </w:rPr>
        <w:t>
      13. Балық шаруашылығы субъектісінің балық өсіруді (акваөсіруді) жүргізуге арналған балық шаруашылығы су айдынын және (немесе) учаскені пайдалануға шарт негіз болып табылады.</w:t>
      </w:r>
    </w:p>
    <w:bookmarkEnd w:id="59"/>
    <w:bookmarkStart w:name="z77" w:id="60"/>
    <w:p>
      <w:pPr>
        <w:spacing w:after="0"/>
        <w:ind w:left="0"/>
        <w:jc w:val="both"/>
      </w:pPr>
      <w:r>
        <w:rPr>
          <w:rFonts w:ascii="Times New Roman"/>
          <w:b w:val="false"/>
          <w:i w:val="false"/>
          <w:color w:val="000000"/>
          <w:sz w:val="28"/>
        </w:rPr>
        <w:t>
      14. КТБӨШ және ТҚБӨШ-те өсірілген балықтар және басқа да су жануарлары балық шаруашылығы субъектісінің меншігі болып табылады.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мәселелері жөніндегі аумақтық бөлімшенің шешімдеріне, әрекеттеріне (әрекетсіздігіне) шағым жасау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аулауды жүргізу үшін</w:t>
            </w:r>
            <w:r>
              <w:br/>
            </w:r>
            <w:r>
              <w:rPr>
                <w:rFonts w:ascii="Times New Roman"/>
                <w:b w:val="false"/>
                <w:i w:val="false"/>
                <w:color w:val="000000"/>
                <w:sz w:val="20"/>
              </w:rPr>
              <w:t>бекітіп берілген балық</w:t>
            </w:r>
            <w:r>
              <w:br/>
            </w:r>
            <w:r>
              <w:rPr>
                <w:rFonts w:ascii="Times New Roman"/>
                <w:b w:val="false"/>
                <w:i w:val="false"/>
                <w:color w:val="000000"/>
                <w:sz w:val="20"/>
              </w:rPr>
              <w:t>шаруашылығы су айдындарын</w:t>
            </w:r>
            <w:r>
              <w:br/>
            </w:r>
            <w:r>
              <w:rPr>
                <w:rFonts w:ascii="Times New Roman"/>
                <w:b w:val="false"/>
                <w:i w:val="false"/>
                <w:color w:val="000000"/>
                <w:sz w:val="20"/>
              </w:rPr>
              <w:t>және (немесе) учаскелерін балық</w:t>
            </w:r>
            <w:r>
              <w:br/>
            </w:r>
            <w:r>
              <w:rPr>
                <w:rFonts w:ascii="Times New Roman"/>
                <w:b w:val="false"/>
                <w:i w:val="false"/>
                <w:color w:val="000000"/>
                <w:sz w:val="20"/>
              </w:rPr>
              <w:t>өсіруді (акваөсіруді) жүргізуге</w:t>
            </w:r>
            <w:r>
              <w:br/>
            </w:r>
            <w:r>
              <w:rPr>
                <w:rFonts w:ascii="Times New Roman"/>
                <w:b w:val="false"/>
                <w:i w:val="false"/>
                <w:color w:val="000000"/>
                <w:sz w:val="20"/>
              </w:rPr>
              <w:t>арналған балық шаруашылығы</w:t>
            </w:r>
            <w:r>
              <w:br/>
            </w:r>
            <w:r>
              <w:rPr>
                <w:rFonts w:ascii="Times New Roman"/>
                <w:b w:val="false"/>
                <w:i w:val="false"/>
                <w:color w:val="000000"/>
                <w:sz w:val="20"/>
              </w:rPr>
              <w:t>су айдындарына және (немесе)</w:t>
            </w:r>
            <w:r>
              <w:br/>
            </w:r>
            <w:r>
              <w:rPr>
                <w:rFonts w:ascii="Times New Roman"/>
                <w:b w:val="false"/>
                <w:i w:val="false"/>
                <w:color w:val="000000"/>
                <w:sz w:val="20"/>
              </w:rPr>
              <w:t>учаскелеріне ауыстыру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80" w:id="61"/>
    <w:p>
      <w:pPr>
        <w:spacing w:after="0"/>
        <w:ind w:left="0"/>
        <w:jc w:val="left"/>
      </w:pPr>
      <w:r>
        <w:rPr>
          <w:rFonts w:ascii="Times New Roman"/>
          <w:b/>
          <w:i w:val="false"/>
          <w:color w:val="000000"/>
        </w:rPr>
        <w:t xml:space="preserve">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туралы өтініш</w:t>
      </w:r>
    </w:p>
    <w:bookmarkEnd w:id="61"/>
    <w:p>
      <w:pPr>
        <w:spacing w:after="0"/>
        <w:ind w:left="0"/>
        <w:jc w:val="left"/>
      </w:pPr>
    </w:p>
    <w:p>
      <w:pPr>
        <w:spacing w:after="0"/>
        <w:ind w:left="0"/>
        <w:jc w:val="both"/>
      </w:pPr>
      <w:r>
        <w:rPr>
          <w:rFonts w:ascii="Times New Roman"/>
          <w:b w:val="false"/>
          <w:i w:val="false"/>
          <w:color w:val="000000"/>
          <w:sz w:val="28"/>
        </w:rPr>
        <w:t>
      Балық аулауды жүргізу үшін бекітіп берілген балық шаруашылығы су айдынын және (немесе) учаскесін/олардың учаскесі балық өсіруді (акваөсіруді) жүргізуге арналған балық шаруашылығы су айдындарына және (немесе) учаскелеріне</w:t>
      </w:r>
    </w:p>
    <w:bookmarkStart w:name="z82" w:id="62"/>
    <w:p>
      <w:pPr>
        <w:spacing w:after="0"/>
        <w:ind w:left="0"/>
        <w:jc w:val="both"/>
      </w:pPr>
      <w:r>
        <w:rPr>
          <w:rFonts w:ascii="Times New Roman"/>
          <w:b w:val="false"/>
          <w:i w:val="false"/>
          <w:color w:val="000000"/>
          <w:sz w:val="28"/>
        </w:rPr>
        <w:t>
      "___" ____________</w:t>
      </w:r>
    </w:p>
    <w:bookmarkEnd w:id="62"/>
    <w:bookmarkStart w:name="z83" w:id="63"/>
    <w:p>
      <w:pPr>
        <w:spacing w:after="0"/>
        <w:ind w:left="0"/>
        <w:jc w:val="both"/>
      </w:pPr>
      <w:r>
        <w:rPr>
          <w:rFonts w:ascii="Times New Roman"/>
          <w:b w:val="false"/>
          <w:i w:val="false"/>
          <w:color w:val="000000"/>
          <w:sz w:val="28"/>
        </w:rPr>
        <w:t>
      20__ жылғы № ___ шешімге және балық шаруашылығын жүргізуге арналған</w:t>
      </w:r>
    </w:p>
    <w:bookmarkEnd w:id="63"/>
    <w:bookmarkStart w:name="z84" w:id="64"/>
    <w:p>
      <w:pPr>
        <w:spacing w:after="0"/>
        <w:ind w:left="0"/>
        <w:jc w:val="both"/>
      </w:pPr>
      <w:r>
        <w:rPr>
          <w:rFonts w:ascii="Times New Roman"/>
          <w:b w:val="false"/>
          <w:i w:val="false"/>
          <w:color w:val="000000"/>
          <w:sz w:val="28"/>
        </w:rPr>
        <w:t>
      20___ жылғы № _____ шартқа сәйкес</w:t>
      </w:r>
    </w:p>
    <w:bookmarkEnd w:id="64"/>
    <w:bookmarkStart w:name="z85" w:id="65"/>
    <w:p>
      <w:pPr>
        <w:spacing w:after="0"/>
        <w:ind w:left="0"/>
        <w:jc w:val="both"/>
      </w:pPr>
      <w:r>
        <w:rPr>
          <w:rFonts w:ascii="Times New Roman"/>
          <w:b w:val="false"/>
          <w:i w:val="false"/>
          <w:color w:val="000000"/>
          <w:sz w:val="28"/>
        </w:rPr>
        <w:t>
      __________________________________________________________________</w:t>
      </w:r>
    </w:p>
    <w:bookmarkEnd w:id="65"/>
    <w:bookmarkStart w:name="z86" w:id="66"/>
    <w:p>
      <w:pPr>
        <w:spacing w:after="0"/>
        <w:ind w:left="0"/>
        <w:jc w:val="both"/>
      </w:pPr>
      <w:r>
        <w:rPr>
          <w:rFonts w:ascii="Times New Roman"/>
          <w:b w:val="false"/>
          <w:i w:val="false"/>
          <w:color w:val="000000"/>
          <w:sz w:val="28"/>
        </w:rPr>
        <w:t>
       (су айдынның немесе учаскенің атауы) ауыстыруды сұраймын.</w:t>
      </w:r>
    </w:p>
    <w:bookmarkEnd w:id="66"/>
    <w:bookmarkStart w:name="z87" w:id="67"/>
    <w:p>
      <w:pPr>
        <w:spacing w:after="0"/>
        <w:ind w:left="0"/>
        <w:jc w:val="both"/>
      </w:pPr>
      <w:r>
        <w:rPr>
          <w:rFonts w:ascii="Times New Roman"/>
          <w:b w:val="false"/>
          <w:i w:val="false"/>
          <w:color w:val="000000"/>
          <w:sz w:val="28"/>
        </w:rPr>
        <w:t>
      1. Балық шаруашылығы субъектісі туралы мәлімет:</w:t>
      </w:r>
    </w:p>
    <w:bookmarkEnd w:id="67"/>
    <w:bookmarkStart w:name="z88" w:id="68"/>
    <w:p>
      <w:pPr>
        <w:spacing w:after="0"/>
        <w:ind w:left="0"/>
        <w:jc w:val="both"/>
      </w:pPr>
      <w:r>
        <w:rPr>
          <w:rFonts w:ascii="Times New Roman"/>
          <w:b w:val="false"/>
          <w:i w:val="false"/>
          <w:color w:val="000000"/>
          <w:sz w:val="28"/>
        </w:rPr>
        <w:t>
      __________________________________________________________________</w:t>
      </w:r>
    </w:p>
    <w:bookmarkEnd w:id="68"/>
    <w:bookmarkStart w:name="z89" w:id="69"/>
    <w:p>
      <w:pPr>
        <w:spacing w:after="0"/>
        <w:ind w:left="0"/>
        <w:jc w:val="both"/>
      </w:pPr>
      <w:r>
        <w:rPr>
          <w:rFonts w:ascii="Times New Roman"/>
          <w:b w:val="false"/>
          <w:i w:val="false"/>
          <w:color w:val="000000"/>
          <w:sz w:val="28"/>
        </w:rPr>
        <w:t>
      (жеке немесе заңды тұлғаның атауы, аты, әкесінің аты (бар болса) тегі)</w:t>
      </w:r>
    </w:p>
    <w:bookmarkEnd w:id="69"/>
    <w:bookmarkStart w:name="z90" w:id="70"/>
    <w:p>
      <w:pPr>
        <w:spacing w:after="0"/>
        <w:ind w:left="0"/>
        <w:jc w:val="both"/>
      </w:pPr>
      <w:r>
        <w:rPr>
          <w:rFonts w:ascii="Times New Roman"/>
          <w:b w:val="false"/>
          <w:i w:val="false"/>
          <w:color w:val="000000"/>
          <w:sz w:val="28"/>
        </w:rPr>
        <w:t>
      ____________________________________________________________</w:t>
      </w:r>
    </w:p>
    <w:bookmarkEnd w:id="70"/>
    <w:bookmarkStart w:name="z91" w:id="71"/>
    <w:p>
      <w:pPr>
        <w:spacing w:after="0"/>
        <w:ind w:left="0"/>
        <w:jc w:val="both"/>
      </w:pPr>
      <w:r>
        <w:rPr>
          <w:rFonts w:ascii="Times New Roman"/>
          <w:b w:val="false"/>
          <w:i w:val="false"/>
          <w:color w:val="000000"/>
          <w:sz w:val="28"/>
        </w:rPr>
        <w:t>
      2. Ауыстыруға жоспарланған балық шаруашылығынның (акваөсірудің)</w:t>
      </w:r>
    </w:p>
    <w:bookmarkEnd w:id="71"/>
    <w:bookmarkStart w:name="z92" w:id="72"/>
    <w:p>
      <w:pPr>
        <w:spacing w:after="0"/>
        <w:ind w:left="0"/>
        <w:jc w:val="both"/>
      </w:pPr>
      <w:r>
        <w:rPr>
          <w:rFonts w:ascii="Times New Roman"/>
          <w:b w:val="false"/>
          <w:i w:val="false"/>
          <w:color w:val="000000"/>
          <w:sz w:val="28"/>
        </w:rPr>
        <w:t>
      (көл-тауарлық балық өсіру шаруашылығы, тор қоршамада балық өсіру шаруашылығы)</w:t>
      </w:r>
    </w:p>
    <w:bookmarkEnd w:id="72"/>
    <w:bookmarkStart w:name="z93" w:id="73"/>
    <w:p>
      <w:pPr>
        <w:spacing w:after="0"/>
        <w:ind w:left="0"/>
        <w:jc w:val="both"/>
      </w:pPr>
      <w:r>
        <w:rPr>
          <w:rFonts w:ascii="Times New Roman"/>
          <w:b w:val="false"/>
          <w:i w:val="false"/>
          <w:color w:val="000000"/>
          <w:sz w:val="28"/>
        </w:rPr>
        <w:t>
      түрі______________________________________________________________________</w:t>
      </w:r>
    </w:p>
    <w:bookmarkEnd w:id="73"/>
    <w:bookmarkStart w:name="z94" w:id="74"/>
    <w:p>
      <w:pPr>
        <w:spacing w:after="0"/>
        <w:ind w:left="0"/>
        <w:jc w:val="both"/>
      </w:pPr>
      <w:r>
        <w:rPr>
          <w:rFonts w:ascii="Times New Roman"/>
          <w:b w:val="false"/>
          <w:i w:val="false"/>
          <w:color w:val="000000"/>
          <w:sz w:val="28"/>
        </w:rPr>
        <w:t>
      3. Балық шаруашылығын (акваөсіруді) жүргізуге арналғанбалық шаруашылығы су</w:t>
      </w:r>
    </w:p>
    <w:bookmarkEnd w:id="74"/>
    <w:bookmarkStart w:name="z95" w:id="75"/>
    <w:p>
      <w:pPr>
        <w:spacing w:after="0"/>
        <w:ind w:left="0"/>
        <w:jc w:val="both"/>
      </w:pPr>
      <w:r>
        <w:rPr>
          <w:rFonts w:ascii="Times New Roman"/>
          <w:b w:val="false"/>
          <w:i w:val="false"/>
          <w:color w:val="000000"/>
          <w:sz w:val="28"/>
        </w:rPr>
        <w:t>
      айдынын немесе учаскесін пайдаланудың мәлімделген мерзімі</w:t>
      </w:r>
    </w:p>
    <w:bookmarkEnd w:id="75"/>
    <w:bookmarkStart w:name="z96" w:id="76"/>
    <w:p>
      <w:pPr>
        <w:spacing w:after="0"/>
        <w:ind w:left="0"/>
        <w:jc w:val="both"/>
      </w:pPr>
      <w:r>
        <w:rPr>
          <w:rFonts w:ascii="Times New Roman"/>
          <w:b w:val="false"/>
          <w:i w:val="false"/>
          <w:color w:val="000000"/>
          <w:sz w:val="28"/>
        </w:rPr>
        <w:t>
      __________________________________________________________________________</w:t>
      </w:r>
    </w:p>
    <w:bookmarkEnd w:id="76"/>
    <w:bookmarkStart w:name="z97" w:id="77"/>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w:t>
      </w:r>
    </w:p>
    <w:bookmarkEnd w:id="77"/>
    <w:bookmarkStart w:name="z98" w:id="78"/>
    <w:p>
      <w:pPr>
        <w:spacing w:after="0"/>
        <w:ind w:left="0"/>
        <w:jc w:val="both"/>
      </w:pPr>
      <w:r>
        <w:rPr>
          <w:rFonts w:ascii="Times New Roman"/>
          <w:b w:val="false"/>
          <w:i w:val="false"/>
          <w:color w:val="000000"/>
          <w:sz w:val="28"/>
        </w:rPr>
        <w:t>
      мәліметтерді пайдалануға, сондай-ақ дербес деректерді жинауға, өңдеуге, сақтауға,</w:t>
      </w:r>
    </w:p>
    <w:bookmarkEnd w:id="78"/>
    <w:bookmarkStart w:name="z99" w:id="79"/>
    <w:p>
      <w:pPr>
        <w:spacing w:after="0"/>
        <w:ind w:left="0"/>
        <w:jc w:val="both"/>
      </w:pPr>
      <w:r>
        <w:rPr>
          <w:rFonts w:ascii="Times New Roman"/>
          <w:b w:val="false"/>
          <w:i w:val="false"/>
          <w:color w:val="000000"/>
          <w:sz w:val="28"/>
        </w:rPr>
        <w:t>
      жүктеп алуға және пайдалануға келісім беремін.</w:t>
      </w:r>
    </w:p>
    <w:bookmarkEnd w:id="79"/>
    <w:bookmarkStart w:name="z100" w:id="80"/>
    <w:p>
      <w:pPr>
        <w:spacing w:after="0"/>
        <w:ind w:left="0"/>
        <w:jc w:val="both"/>
      </w:pPr>
      <w:r>
        <w:rPr>
          <w:rFonts w:ascii="Times New Roman"/>
          <w:b w:val="false"/>
          <w:i w:val="false"/>
          <w:color w:val="000000"/>
          <w:sz w:val="28"/>
        </w:rPr>
        <w:t>
      Берілген күні: 20___ жылғы "___"______________.</w:t>
      </w:r>
    </w:p>
    <w:bookmarkEnd w:id="80"/>
    <w:bookmarkStart w:name="z101" w:id="81"/>
    <w:p>
      <w:pPr>
        <w:spacing w:after="0"/>
        <w:ind w:left="0"/>
        <w:jc w:val="both"/>
      </w:pPr>
      <w:r>
        <w:rPr>
          <w:rFonts w:ascii="Times New Roman"/>
          <w:b w:val="false"/>
          <w:i w:val="false"/>
          <w:color w:val="000000"/>
          <w:sz w:val="28"/>
        </w:rPr>
        <w:t>
      Балық шаруашылығы субъектісі_________________________________________</w:t>
      </w:r>
    </w:p>
    <w:bookmarkEnd w:id="81"/>
    <w:bookmarkStart w:name="z102" w:id="82"/>
    <w:p>
      <w:pPr>
        <w:spacing w:after="0"/>
        <w:ind w:left="0"/>
        <w:jc w:val="both"/>
      </w:pPr>
      <w:r>
        <w:rPr>
          <w:rFonts w:ascii="Times New Roman"/>
          <w:b w:val="false"/>
          <w:i w:val="false"/>
          <w:color w:val="000000"/>
          <w:sz w:val="28"/>
        </w:rPr>
        <w:t>
      (жеке тұлғаның аты, әкесінің аты (бар болса) тегі немесе заңды тұлғаның атауы)</w:t>
      </w:r>
    </w:p>
    <w:bookmarkEnd w:id="82"/>
    <w:bookmarkStart w:name="z103" w:id="83"/>
    <w:p>
      <w:pPr>
        <w:spacing w:after="0"/>
        <w:ind w:left="0"/>
        <w:jc w:val="both"/>
      </w:pPr>
      <w:r>
        <w:rPr>
          <w:rFonts w:ascii="Times New Roman"/>
          <w:b w:val="false"/>
          <w:i w:val="false"/>
          <w:color w:val="000000"/>
          <w:sz w:val="28"/>
        </w:rPr>
        <w:t>
      Қолы _________________</w:t>
      </w:r>
    </w:p>
    <w:bookmarkEnd w:id="8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аулауды жүргізу үшін</w:t>
            </w:r>
            <w:r>
              <w:br/>
            </w:r>
            <w:r>
              <w:rPr>
                <w:rFonts w:ascii="Times New Roman"/>
                <w:b w:val="false"/>
                <w:i w:val="false"/>
                <w:color w:val="000000"/>
                <w:sz w:val="20"/>
              </w:rPr>
              <w:t>бекітіп берілген балық</w:t>
            </w:r>
            <w:r>
              <w:br/>
            </w:r>
            <w:r>
              <w:rPr>
                <w:rFonts w:ascii="Times New Roman"/>
                <w:b w:val="false"/>
                <w:i w:val="false"/>
                <w:color w:val="000000"/>
                <w:sz w:val="20"/>
              </w:rPr>
              <w:t>шаруашылығы су айдындарын</w:t>
            </w:r>
            <w:r>
              <w:br/>
            </w:r>
            <w:r>
              <w:rPr>
                <w:rFonts w:ascii="Times New Roman"/>
                <w:b w:val="false"/>
                <w:i w:val="false"/>
                <w:color w:val="000000"/>
                <w:sz w:val="20"/>
              </w:rPr>
              <w:t>және (немесе) учаскелерін балық</w:t>
            </w:r>
            <w:r>
              <w:br/>
            </w:r>
            <w:r>
              <w:rPr>
                <w:rFonts w:ascii="Times New Roman"/>
                <w:b w:val="false"/>
                <w:i w:val="false"/>
                <w:color w:val="000000"/>
                <w:sz w:val="20"/>
              </w:rPr>
              <w:t>өсіруді (акваөсіруді) жүргізуге</w:t>
            </w:r>
            <w:r>
              <w:br/>
            </w:r>
            <w:r>
              <w:rPr>
                <w:rFonts w:ascii="Times New Roman"/>
                <w:b w:val="false"/>
                <w:i w:val="false"/>
                <w:color w:val="000000"/>
                <w:sz w:val="20"/>
              </w:rPr>
              <w:t>арналған балық шаруашылығы</w:t>
            </w:r>
            <w:r>
              <w:br/>
            </w:r>
            <w:r>
              <w:rPr>
                <w:rFonts w:ascii="Times New Roman"/>
                <w:b w:val="false"/>
                <w:i w:val="false"/>
                <w:color w:val="000000"/>
                <w:sz w:val="20"/>
              </w:rPr>
              <w:t>су айдындарына және (немесе)</w:t>
            </w:r>
            <w:r>
              <w:br/>
            </w:r>
            <w:r>
              <w:rPr>
                <w:rFonts w:ascii="Times New Roman"/>
                <w:b w:val="false"/>
                <w:i w:val="false"/>
                <w:color w:val="000000"/>
                <w:sz w:val="20"/>
              </w:rPr>
              <w:t>учаскелеріне ауыстыру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05" w:id="84"/>
    <w:p>
      <w:pPr>
        <w:spacing w:after="0"/>
        <w:ind w:left="0"/>
        <w:jc w:val="left"/>
      </w:pPr>
      <w:r>
        <w:rPr>
          <w:rFonts w:ascii="Times New Roman"/>
          <w:b/>
          <w:i w:val="false"/>
          <w:color w:val="000000"/>
        </w:rPr>
        <w:t xml:space="preserve">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жөніндегі комиссияның хаттамасы</w:t>
      </w:r>
    </w:p>
    <w:bookmarkEnd w:id="84"/>
    <w:p>
      <w:pPr>
        <w:spacing w:after="0"/>
        <w:ind w:left="0"/>
        <w:jc w:val="left"/>
      </w:pPr>
    </w:p>
    <w:p>
      <w:pPr>
        <w:spacing w:after="0"/>
        <w:ind w:left="0"/>
        <w:jc w:val="both"/>
      </w:pPr>
      <w:r>
        <w:rPr>
          <w:rFonts w:ascii="Times New Roman"/>
          <w:b w:val="false"/>
          <w:i w:val="false"/>
          <w:color w:val="000000"/>
          <w:sz w:val="28"/>
        </w:rPr>
        <w:t>
      ____________________________________ 20__ жылғы "___" _________</w:t>
      </w:r>
    </w:p>
    <w:bookmarkStart w:name="z107" w:id="85"/>
    <w:p>
      <w:pPr>
        <w:spacing w:after="0"/>
        <w:ind w:left="0"/>
        <w:jc w:val="both"/>
      </w:pPr>
      <w:r>
        <w:rPr>
          <w:rFonts w:ascii="Times New Roman"/>
          <w:b w:val="false"/>
          <w:i w:val="false"/>
          <w:color w:val="000000"/>
          <w:sz w:val="28"/>
        </w:rPr>
        <w:t>
      (елді мекен)</w:t>
      </w:r>
    </w:p>
    <w:bookmarkEnd w:id="85"/>
    <w:bookmarkStart w:name="z108" w:id="86"/>
    <w:p>
      <w:pPr>
        <w:spacing w:after="0"/>
        <w:ind w:left="0"/>
        <w:jc w:val="both"/>
      </w:pPr>
      <w:r>
        <w:rPr>
          <w:rFonts w:ascii="Times New Roman"/>
          <w:b w:val="false"/>
          <w:i w:val="false"/>
          <w:color w:val="000000"/>
          <w:sz w:val="28"/>
        </w:rPr>
        <w:t>
      1. Комиссияның құрамы:</w:t>
      </w:r>
    </w:p>
    <w:bookmarkEnd w:id="86"/>
    <w:bookmarkStart w:name="z109" w:id="87"/>
    <w:p>
      <w:pPr>
        <w:spacing w:after="0"/>
        <w:ind w:left="0"/>
        <w:jc w:val="both"/>
      </w:pPr>
      <w:r>
        <w:rPr>
          <w:rFonts w:ascii="Times New Roman"/>
          <w:b w:val="false"/>
          <w:i w:val="false"/>
          <w:color w:val="000000"/>
          <w:sz w:val="28"/>
        </w:rPr>
        <w:t>
      _________________________________________ ‒ комиссия төрағасы;</w:t>
      </w:r>
    </w:p>
    <w:bookmarkEnd w:id="87"/>
    <w:bookmarkStart w:name="z110" w:id="88"/>
    <w:p>
      <w:pPr>
        <w:spacing w:after="0"/>
        <w:ind w:left="0"/>
        <w:jc w:val="both"/>
      </w:pPr>
      <w:r>
        <w:rPr>
          <w:rFonts w:ascii="Times New Roman"/>
          <w:b w:val="false"/>
          <w:i w:val="false"/>
          <w:color w:val="000000"/>
          <w:sz w:val="28"/>
        </w:rPr>
        <w:t>
      _________________________________________ ‒ комиссия хатшысы;</w:t>
      </w:r>
    </w:p>
    <w:bookmarkEnd w:id="88"/>
    <w:bookmarkStart w:name="z111" w:id="89"/>
    <w:p>
      <w:pPr>
        <w:spacing w:after="0"/>
        <w:ind w:left="0"/>
        <w:jc w:val="both"/>
      </w:pPr>
      <w:r>
        <w:rPr>
          <w:rFonts w:ascii="Times New Roman"/>
          <w:b w:val="false"/>
          <w:i w:val="false"/>
          <w:color w:val="000000"/>
          <w:sz w:val="28"/>
        </w:rPr>
        <w:t>
      комиссия мүшелері:</w:t>
      </w:r>
    </w:p>
    <w:bookmarkEnd w:id="89"/>
    <w:bookmarkStart w:name="z112" w:id="90"/>
    <w:p>
      <w:pPr>
        <w:spacing w:after="0"/>
        <w:ind w:left="0"/>
        <w:jc w:val="both"/>
      </w:pPr>
      <w:r>
        <w:rPr>
          <w:rFonts w:ascii="Times New Roman"/>
          <w:b w:val="false"/>
          <w:i w:val="false"/>
          <w:color w:val="000000"/>
          <w:sz w:val="28"/>
        </w:rPr>
        <w:t>
      _______________________________________________________</w:t>
      </w:r>
    </w:p>
    <w:bookmarkEnd w:id="90"/>
    <w:bookmarkStart w:name="z113" w:id="91"/>
    <w:p>
      <w:pPr>
        <w:spacing w:after="0"/>
        <w:ind w:left="0"/>
        <w:jc w:val="both"/>
      </w:pPr>
      <w:r>
        <w:rPr>
          <w:rFonts w:ascii="Times New Roman"/>
          <w:b w:val="false"/>
          <w:i w:val="false"/>
          <w:color w:val="000000"/>
          <w:sz w:val="28"/>
        </w:rPr>
        <w:t>
      ________________________________________________________</w:t>
      </w:r>
    </w:p>
    <w:bookmarkEnd w:id="91"/>
    <w:bookmarkStart w:name="z114" w:id="92"/>
    <w:p>
      <w:pPr>
        <w:spacing w:after="0"/>
        <w:ind w:left="0"/>
        <w:jc w:val="both"/>
      </w:pPr>
      <w:r>
        <w:rPr>
          <w:rFonts w:ascii="Times New Roman"/>
          <w:b w:val="false"/>
          <w:i w:val="false"/>
          <w:color w:val="000000"/>
          <w:sz w:val="28"/>
        </w:rPr>
        <w:t>
      ________________________________________________________</w:t>
      </w:r>
    </w:p>
    <w:bookmarkEnd w:id="92"/>
    <w:bookmarkStart w:name="z115" w:id="93"/>
    <w:p>
      <w:pPr>
        <w:spacing w:after="0"/>
        <w:ind w:left="0"/>
        <w:jc w:val="both"/>
      </w:pPr>
      <w:r>
        <w:rPr>
          <w:rFonts w:ascii="Times New Roman"/>
          <w:b w:val="false"/>
          <w:i w:val="false"/>
          <w:color w:val="000000"/>
          <w:sz w:val="28"/>
        </w:rPr>
        <w:t>
      _______________________________________________________құрылған</w:t>
      </w:r>
    </w:p>
    <w:bookmarkEnd w:id="93"/>
    <w:bookmarkStart w:name="z116" w:id="94"/>
    <w:p>
      <w:pPr>
        <w:spacing w:after="0"/>
        <w:ind w:left="0"/>
        <w:jc w:val="both"/>
      </w:pPr>
      <w:r>
        <w:rPr>
          <w:rFonts w:ascii="Times New Roman"/>
          <w:b w:val="false"/>
          <w:i w:val="false"/>
          <w:color w:val="000000"/>
          <w:sz w:val="28"/>
        </w:rPr>
        <w:t>
      (су айдынын немесе учаскені бекітіп беру жөнінде комиссия құру туралы актіні</w:t>
      </w:r>
    </w:p>
    <w:bookmarkEnd w:id="94"/>
    <w:bookmarkStart w:name="z117" w:id="95"/>
    <w:p>
      <w:pPr>
        <w:spacing w:after="0"/>
        <w:ind w:left="0"/>
        <w:jc w:val="both"/>
      </w:pPr>
      <w:r>
        <w:rPr>
          <w:rFonts w:ascii="Times New Roman"/>
          <w:b w:val="false"/>
          <w:i w:val="false"/>
          <w:color w:val="000000"/>
          <w:sz w:val="28"/>
        </w:rPr>
        <w:t>
       көрсету, құжаттың күні мен нөмірі)</w:t>
      </w:r>
    </w:p>
    <w:bookmarkEnd w:id="95"/>
    <w:bookmarkStart w:name="z118" w:id="96"/>
    <w:p>
      <w:pPr>
        <w:spacing w:after="0"/>
        <w:ind w:left="0"/>
        <w:jc w:val="both"/>
      </w:pPr>
      <w:r>
        <w:rPr>
          <w:rFonts w:ascii="Times New Roman"/>
          <w:b w:val="false"/>
          <w:i w:val="false"/>
          <w:color w:val="000000"/>
          <w:sz w:val="28"/>
        </w:rPr>
        <w:t>
      2. Комиссия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бойынша ұсынылған құжаттарды қарап, мынадай шешім қабылдады:</w:t>
      </w:r>
    </w:p>
    <w:bookmarkEnd w:id="96"/>
    <w:bookmarkStart w:name="z119" w:id="97"/>
    <w:p>
      <w:pPr>
        <w:spacing w:after="0"/>
        <w:ind w:left="0"/>
        <w:jc w:val="both"/>
      </w:pPr>
      <w:r>
        <w:rPr>
          <w:rFonts w:ascii="Times New Roman"/>
          <w:b w:val="false"/>
          <w:i w:val="false"/>
          <w:color w:val="000000"/>
          <w:sz w:val="28"/>
        </w:rPr>
        <w:t>
      1) балық шаруашылығын жүргізу үшін бекітіп берілген балық шаруашылығы су айдындарын және (немесе) учаскелерін не олардың учаскелерін балық шаруашылығы су айдындарына және (немесе) балық шаруашылығын (акваөсіруді) жүргізуге арналған учаскелерге ауыстырудан бас тартылсын (бас тарту себептерін көрсете отырып, балық шаруашылығы субъектілерінің тізімі қоса беріледі);</w:t>
      </w:r>
    </w:p>
    <w:bookmarkEnd w:id="97"/>
    <w:bookmarkStart w:name="z120" w:id="98"/>
    <w:p>
      <w:pPr>
        <w:spacing w:after="0"/>
        <w:ind w:left="0"/>
        <w:jc w:val="both"/>
      </w:pPr>
      <w:r>
        <w:rPr>
          <w:rFonts w:ascii="Times New Roman"/>
          <w:b w:val="false"/>
          <w:i w:val="false"/>
          <w:color w:val="000000"/>
          <w:sz w:val="28"/>
        </w:rPr>
        <w:t>
      2) балық аулауды жүргізу үшін бекітіп берілген балық шаруашылығы су айдындарын және (немесе) учаскелерін не олардың учаскелерін, балық өсіруді (акваөсіруді) жүргізуге арналған балық шаруашылығы су айдындарына және (немесе) учаскелеріне ауыстырылсын (балық шаруашылығы су айдындарының және (немесе) учаскелерінің не олардың учаскелерінің тізімі қоса беріледі).</w:t>
      </w:r>
    </w:p>
    <w:bookmarkEnd w:id="98"/>
    <w:bookmarkStart w:name="z121" w:id="99"/>
    <w:p>
      <w:pPr>
        <w:spacing w:after="0"/>
        <w:ind w:left="0"/>
        <w:jc w:val="both"/>
      </w:pPr>
      <w:r>
        <w:rPr>
          <w:rFonts w:ascii="Times New Roman"/>
          <w:b w:val="false"/>
          <w:i w:val="false"/>
          <w:color w:val="000000"/>
          <w:sz w:val="28"/>
        </w:rPr>
        <w:t>
      3. Хаттаманың бір данасы шешім қабылдау үшін балық ресурстарын және басқа да су жануарларын қорғау, өсiмiн молайту және пайдалану, сондай-ақ акваөсіру саласындағы уәкілетті орган ведомствосының аумақтық бөлімшесіне жіберілсін.</w:t>
      </w:r>
    </w:p>
    <w:bookmarkEnd w:id="99"/>
    <w:bookmarkStart w:name="z122" w:id="100"/>
    <w:p>
      <w:pPr>
        <w:spacing w:after="0"/>
        <w:ind w:left="0"/>
        <w:jc w:val="both"/>
      </w:pPr>
      <w:r>
        <w:rPr>
          <w:rFonts w:ascii="Times New Roman"/>
          <w:b w:val="false"/>
          <w:i w:val="false"/>
          <w:color w:val="000000"/>
          <w:sz w:val="28"/>
        </w:rPr>
        <w:t>
      Қолдар:</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төрағасы:___________________________________________</w:t>
      </w:r>
    </w:p>
    <w:bookmarkStart w:name="z124" w:id="101"/>
    <w:p>
      <w:pPr>
        <w:spacing w:after="0"/>
        <w:ind w:left="0"/>
        <w:jc w:val="both"/>
      </w:pPr>
      <w:r>
        <w:rPr>
          <w:rFonts w:ascii="Times New Roman"/>
          <w:b w:val="false"/>
          <w:i w:val="false"/>
          <w:color w:val="000000"/>
          <w:sz w:val="28"/>
        </w:rPr>
        <w:t>
      Комиссия мүшелері:</w:t>
      </w:r>
    </w:p>
    <w:bookmarkEnd w:id="101"/>
    <w:bookmarkStart w:name="z125" w:id="102"/>
    <w:p>
      <w:pPr>
        <w:spacing w:after="0"/>
        <w:ind w:left="0"/>
        <w:jc w:val="both"/>
      </w:pPr>
      <w:r>
        <w:rPr>
          <w:rFonts w:ascii="Times New Roman"/>
          <w:b w:val="false"/>
          <w:i w:val="false"/>
          <w:color w:val="000000"/>
          <w:sz w:val="28"/>
        </w:rPr>
        <w:t>
      ____________________________________________________________</w:t>
      </w:r>
    </w:p>
    <w:bookmarkEnd w:id="102"/>
    <w:bookmarkStart w:name="z126" w:id="103"/>
    <w:p>
      <w:pPr>
        <w:spacing w:after="0"/>
        <w:ind w:left="0"/>
        <w:jc w:val="both"/>
      </w:pPr>
      <w:r>
        <w:rPr>
          <w:rFonts w:ascii="Times New Roman"/>
          <w:b w:val="false"/>
          <w:i w:val="false"/>
          <w:color w:val="000000"/>
          <w:sz w:val="28"/>
        </w:rPr>
        <w:t>
      ____________________________________________________________</w:t>
      </w:r>
    </w:p>
    <w:bookmarkEnd w:id="103"/>
    <w:bookmarkStart w:name="z127" w:id="104"/>
    <w:p>
      <w:pPr>
        <w:spacing w:after="0"/>
        <w:ind w:left="0"/>
        <w:jc w:val="both"/>
      </w:pPr>
      <w:r>
        <w:rPr>
          <w:rFonts w:ascii="Times New Roman"/>
          <w:b w:val="false"/>
          <w:i w:val="false"/>
          <w:color w:val="000000"/>
          <w:sz w:val="28"/>
        </w:rPr>
        <w:t>
      ____________________________________________________________</w:t>
      </w:r>
    </w:p>
    <w:bookmarkEnd w:id="104"/>
    <w:bookmarkStart w:name="z128" w:id="105"/>
    <w:p>
      <w:pPr>
        <w:spacing w:after="0"/>
        <w:ind w:left="0"/>
        <w:jc w:val="both"/>
      </w:pPr>
      <w:r>
        <w:rPr>
          <w:rFonts w:ascii="Times New Roman"/>
          <w:b w:val="false"/>
          <w:i w:val="false"/>
          <w:color w:val="000000"/>
          <w:sz w:val="28"/>
        </w:rPr>
        <w:t>
      ____________________________________________________________</w:t>
      </w:r>
    </w:p>
    <w:bookmarkEnd w:id="105"/>
    <w:bookmarkStart w:name="z129" w:id="106"/>
    <w:p>
      <w:pPr>
        <w:spacing w:after="0"/>
        <w:ind w:left="0"/>
        <w:jc w:val="both"/>
      </w:pPr>
      <w:r>
        <w:rPr>
          <w:rFonts w:ascii="Times New Roman"/>
          <w:b w:val="false"/>
          <w:i w:val="false"/>
          <w:color w:val="000000"/>
          <w:sz w:val="28"/>
        </w:rPr>
        <w:t>
      Хатшы: _____________________________________________________</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