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dcc4" w14:textId="649d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"Инфрақұрылымдық алымдарды есептеу әдістемесін бекіту туралы" Қазақстан Республикасы Индустрия және инфрақұрылымдық даму министрінің міндетін атқарушының 2023 жылғы 24 наурыздағы № 175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3 шiлдедегi № 230 бұйрығы. Қазақстан Республикасының Әділет министрлігінде 2024 жылғы 5 шiлдеде № 34706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"Инфрақұрылымдық алымдарды есептеу әдістемесін бекіту туралы" Қазақстан Республикасы Индустрия және инфрақұрылымдық даму министрінің міндетін атқарушының 2023 жылғы 24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32121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Инфрақұрылымдық алымдарды есептеу </w:t>
      </w:r>
      <w:r>
        <w:rPr>
          <w:rFonts w:ascii="Times New Roman"/>
          <w:b w:val="false"/>
          <w:i w:val="false"/>
          <w:color w:val="000000"/>
          <w:sz w:val="28"/>
        </w:rPr>
        <w:t>әдістеме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3 шілдедегі</w:t>
            </w:r>
            <w:r>
              <w:br/>
            </w:r>
            <w:r>
              <w:rPr>
                <w:rFonts w:ascii="Times New Roman"/>
                <w:b w:val="false"/>
                <w:i w:val="false"/>
                <w:color w:val="000000"/>
                <w:sz w:val="20"/>
              </w:rPr>
              <w:t>№ 230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24 наурыздағы</w:t>
            </w:r>
            <w:r>
              <w:br/>
            </w:r>
            <w:r>
              <w:rPr>
                <w:rFonts w:ascii="Times New Roman"/>
                <w:b w:val="false"/>
                <w:i w:val="false"/>
                <w:color w:val="000000"/>
                <w:sz w:val="20"/>
              </w:rPr>
              <w:t>№ 175 бұйрықпен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Инфрақұрылымдық алымдарды есептеу әдістемесі</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Инфрақұрылымдық алымдарды есептеу әдістемесі (бұдан әрі – Әдістеме)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41-78) тармақшасына</w:t>
      </w:r>
      <w:r>
        <w:rPr>
          <w:rFonts w:ascii="Times New Roman"/>
          <w:b w:val="false"/>
          <w:i w:val="false"/>
          <w:color w:val="000000"/>
          <w:sz w:val="28"/>
        </w:rPr>
        <w:t xml:space="preserve"> сәйкес әзірленді.</w:t>
      </w:r>
    </w:p>
    <w:bookmarkStart w:name="z14" w:id="8"/>
    <w:p>
      <w:pPr>
        <w:spacing w:after="0"/>
        <w:ind w:left="0"/>
        <w:jc w:val="both"/>
      </w:pPr>
      <w:r>
        <w:rPr>
          <w:rFonts w:ascii="Times New Roman"/>
          <w:b w:val="false"/>
          <w:i w:val="false"/>
          <w:color w:val="000000"/>
          <w:sz w:val="28"/>
        </w:rPr>
        <w:t>
      2. Әдістеменің мақсаты әуежайдың инфрақұрылым объектілерін, жабдықтары мен техникалық құралдарын пайдаланғаны үшін әуежайды (әуеайлақты) пайдаланушы жерде қызмет көрсету қызметтерін берушілер мен өз әуе кемелеріне, жолаушыларға, багажға, жүк пен поштаға өздігімен қызмет көрсететін авиакомпаниялардан алатын инфрақұрылымдық алымды есептеу тетігін айқындау болып табылады.</w:t>
      </w:r>
    </w:p>
    <w:bookmarkEnd w:id="8"/>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2019 жылғы 2 қазандағы № 750 бұйрығымен бекітілген Әуежайларда жерде қызмет көрсетуді жүзеге асыру қағидаларының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(Нормативтік құқықтық актілерді мемлекеттік тіркеу тізілімінде № 19433 болып тіркелген) жерде қызмет көрсету қызметтерін беруші және жерде өздігімен қызмет көрсететін авиакомпаниялар үшін қолжетімділігі ашық әуежай қызметінің құрамына кіретін жерде қызмет көрсету қызметтерінің тізбесі белгіленген.</w:t>
      </w:r>
    </w:p>
    <w:p>
      <w:pPr>
        <w:spacing w:after="0"/>
        <w:ind w:left="0"/>
        <w:jc w:val="both"/>
      </w:pPr>
      <w:r>
        <w:rPr>
          <w:rFonts w:ascii="Times New Roman"/>
          <w:b w:val="false"/>
          <w:i w:val="false"/>
          <w:color w:val="000000"/>
          <w:sz w:val="28"/>
        </w:rPr>
        <w:t>
      Әуежайды (әуеайлақты) пайдаланушы, жерде өздігімен қызмет көрсететін авиакомпаниядан мүлікті, оның ішінде әуежай инфрақұрылымының объектілерін, жабдықты және техникалық құралдарды пайдаланғаны үшін егер авиакомпания осы мүлікті пайдаланғаны үшін инфрақұрылымдық алым төлейтін болса, басқа төлемдер алмайды.</w:t>
      </w:r>
    </w:p>
    <w:p>
      <w:pPr>
        <w:spacing w:after="0"/>
        <w:ind w:left="0"/>
        <w:jc w:val="both"/>
      </w:pPr>
      <w:r>
        <w:rPr>
          <w:rFonts w:ascii="Times New Roman"/>
          <w:b w:val="false"/>
          <w:i w:val="false"/>
          <w:color w:val="000000"/>
          <w:sz w:val="28"/>
        </w:rPr>
        <w:t>
      Инфрақұрылымдық алым жерде қызмет көрсету қызметтерін берушілер немесе жерде өздігімен қызмет көрсетуді жүзеге асыратын авиакомпаниялар пайдаланатын әуежайдың мүлкін пайдаланғаны үшін алынады.</w:t>
      </w:r>
    </w:p>
    <w:p>
      <w:pPr>
        <w:spacing w:after="0"/>
        <w:ind w:left="0"/>
        <w:jc w:val="both"/>
      </w:pPr>
      <w:r>
        <w:rPr>
          <w:rFonts w:ascii="Times New Roman"/>
          <w:b w:val="false"/>
          <w:i w:val="false"/>
          <w:color w:val="000000"/>
          <w:sz w:val="28"/>
        </w:rPr>
        <w:t>
      Жерде өздігімен қызмет көрсетуді жүзеге асыратын авиакомпания әуежайды (әуеайлақты) пайдаланушының сұрау салуы бойынша басқа авиакомпанияларға жерде қызметтерін көрсеткен кезде, инфрақұрылымдық алым алынбайды.</w:t>
      </w:r>
    </w:p>
    <w:bookmarkStart w:name="z15" w:id="9"/>
    <w:p>
      <w:pPr>
        <w:spacing w:after="0"/>
        <w:ind w:left="0"/>
        <w:jc w:val="both"/>
      </w:pPr>
      <w:r>
        <w:rPr>
          <w:rFonts w:ascii="Times New Roman"/>
          <w:b w:val="false"/>
          <w:i w:val="false"/>
          <w:color w:val="000000"/>
          <w:sz w:val="28"/>
        </w:rPr>
        <w:t>
      3. Осы Әдістемеде мынадай ұғымдар қолданылады:</w:t>
      </w:r>
    </w:p>
    <w:bookmarkEnd w:id="9"/>
    <w:bookmarkStart w:name="z16" w:id="10"/>
    <w:p>
      <w:pPr>
        <w:spacing w:after="0"/>
        <w:ind w:left="0"/>
        <w:jc w:val="both"/>
      </w:pPr>
      <w:r>
        <w:rPr>
          <w:rFonts w:ascii="Times New Roman"/>
          <w:b w:val="false"/>
          <w:i w:val="false"/>
          <w:color w:val="000000"/>
          <w:sz w:val="28"/>
        </w:rPr>
        <w:t>
      1) жерде қызмет көрсету қызметтерін беруші – әуежайды (әуеайлақты) пайдаланушыны және өз әуе кемелеріне, жолаушыларға, багажға, жүктер мен поштаға өздігімен қызмет көрсететін авиакомпанияны қоспағанда, әуежай (әуеайлақ) аумағында жерде қызмет көрсету қызметтерін көрсететін жеке немесе заңды тұлға;</w:t>
      </w:r>
    </w:p>
    <w:bookmarkEnd w:id="10"/>
    <w:bookmarkStart w:name="z17" w:id="11"/>
    <w:p>
      <w:pPr>
        <w:spacing w:after="0"/>
        <w:ind w:left="0"/>
        <w:jc w:val="both"/>
      </w:pPr>
      <w:r>
        <w:rPr>
          <w:rFonts w:ascii="Times New Roman"/>
          <w:b w:val="false"/>
          <w:i w:val="false"/>
          <w:color w:val="000000"/>
          <w:sz w:val="28"/>
        </w:rPr>
        <w:t>
      2) жерде өздігімен қызмет көрсету (өзіне-өзі қызмет көрсету) – авиакомпанияның үшінші тұлғалармен шарт жасаспай, өз мұқтажы үшін және/немесе дауыс беретін акцияларының елу және одан да көп пайызы оған тиесілі авиакомпаниялардың әуе кемелеріне, жолаушыларына, багажға, жүктер мен поштаға жерде қызмет көрсетудің бір немесе бірнеше түрін жүзеге асыруы;</w:t>
      </w:r>
    </w:p>
    <w:bookmarkEnd w:id="11"/>
    <w:bookmarkStart w:name="z18" w:id="12"/>
    <w:p>
      <w:pPr>
        <w:spacing w:after="0"/>
        <w:ind w:left="0"/>
        <w:jc w:val="both"/>
      </w:pPr>
      <w:r>
        <w:rPr>
          <w:rFonts w:ascii="Times New Roman"/>
          <w:b w:val="false"/>
          <w:i w:val="false"/>
          <w:color w:val="000000"/>
          <w:sz w:val="28"/>
        </w:rPr>
        <w:t>
      3) инфрақұрылым объектісі – әуежай қызметін көрсетуге, оның ішінде әуежай (әуеайлақ) аумағында жерде қызмет көрсету қызметтерін ұсынуға арналған әуежайдың мүлкі;</w:t>
      </w:r>
    </w:p>
    <w:bookmarkEnd w:id="12"/>
    <w:bookmarkStart w:name="z19" w:id="13"/>
    <w:p>
      <w:pPr>
        <w:spacing w:after="0"/>
        <w:ind w:left="0"/>
        <w:jc w:val="both"/>
      </w:pPr>
      <w:r>
        <w:rPr>
          <w:rFonts w:ascii="Times New Roman"/>
          <w:b w:val="false"/>
          <w:i w:val="false"/>
          <w:color w:val="000000"/>
          <w:sz w:val="28"/>
        </w:rPr>
        <w:t>
      4) инфрақұрылымдық алым – әуежайдың инфрақұрылым объектілерін, жабдықтары мен техникалық құралдарын пайдаланғаны үшін әуежайды (әуеайлақты) пайдаланушы жерде қызмет көрсету қызметтерін берушілерден және жерде өздігімен қызмет көрсетуді жүзеге асыратын авиакомпаниялардан алынатын алым.</w:t>
      </w:r>
    </w:p>
    <w:bookmarkEnd w:id="13"/>
    <w:p>
      <w:pPr>
        <w:spacing w:after="0"/>
        <w:ind w:left="0"/>
        <w:jc w:val="both"/>
      </w:pPr>
      <w:r>
        <w:rPr>
          <w:rFonts w:ascii="Times New Roman"/>
          <w:b w:val="false"/>
          <w:i w:val="false"/>
          <w:color w:val="000000"/>
          <w:sz w:val="28"/>
        </w:rPr>
        <w:t>
      Осы Әдістемеде пайдаланылатын өзге де терминдер мен ұғымдар Қазақстан Республикасының әуе кеңістігін пайдалану және азаматтық және эксперименттік авиация қызметі саласындағы заңнамасына сәйкес қолданылады.</w:t>
      </w:r>
    </w:p>
    <w:bookmarkStart w:name="z20" w:id="14"/>
    <w:p>
      <w:pPr>
        <w:spacing w:after="0"/>
        <w:ind w:left="0"/>
        <w:jc w:val="left"/>
      </w:pPr>
      <w:r>
        <w:rPr>
          <w:rFonts w:ascii="Times New Roman"/>
          <w:b/>
          <w:i w:val="false"/>
          <w:color w:val="000000"/>
        </w:rPr>
        <w:t xml:space="preserve"> 2-тарау. Әуежайдың инфрақұрылым объектілерін, жабдықтары мен техникалық құралдарын пайдаланғаны үшін әуежайды (әуеайлақты) пайдаланушы алатын инфрақұрылымдық алымды есептеу тетігі</w:t>
      </w:r>
    </w:p>
    <w:bookmarkEnd w:id="14"/>
    <w:bookmarkStart w:name="z21" w:id="15"/>
    <w:p>
      <w:pPr>
        <w:spacing w:after="0"/>
        <w:ind w:left="0"/>
        <w:jc w:val="both"/>
      </w:pPr>
      <w:r>
        <w:rPr>
          <w:rFonts w:ascii="Times New Roman"/>
          <w:b w:val="false"/>
          <w:i w:val="false"/>
          <w:color w:val="000000"/>
          <w:sz w:val="28"/>
        </w:rPr>
        <w:t>
      4. Әуежайды (әуеайлақты) пайдаланушы инфрақұрылымдық алымды қалыптастыру кезінде оның шығын бөлігінде әуежайда ашық қолжетімділікке жерде қызмет көрсету қызметтерін және әуежайда шектеулі қолжетімділікке жерде қызмет көрсету қызметтерін көрсетуге (перрондық қызмет көрсету) кезінде жерде қызмет көрсету қызметтерін берушілер мен өз әуе кемелеріне, жолаушыларға, багажға, жүк пен поштаға өздігімен қызмет көрсететін авиакомпаниялар тікелей пайдаланатын инфрақұрылым объектілерінің шығыстары ескеріледі, оның ішінде:</w:t>
      </w:r>
    </w:p>
    <w:bookmarkEnd w:id="15"/>
    <w:bookmarkStart w:name="z22" w:id="16"/>
    <w:p>
      <w:pPr>
        <w:spacing w:after="0"/>
        <w:ind w:left="0"/>
        <w:jc w:val="both"/>
      </w:pPr>
      <w:r>
        <w:rPr>
          <w:rFonts w:ascii="Times New Roman"/>
          <w:b w:val="false"/>
          <w:i w:val="false"/>
          <w:color w:val="000000"/>
          <w:sz w:val="28"/>
        </w:rPr>
        <w:t>
      1) материалдық шығындар;</w:t>
      </w:r>
    </w:p>
    <w:bookmarkEnd w:id="16"/>
    <w:bookmarkStart w:name="z23" w:id="17"/>
    <w:p>
      <w:pPr>
        <w:spacing w:after="0"/>
        <w:ind w:left="0"/>
        <w:jc w:val="both"/>
      </w:pPr>
      <w:r>
        <w:rPr>
          <w:rFonts w:ascii="Times New Roman"/>
          <w:b w:val="false"/>
          <w:i w:val="false"/>
          <w:color w:val="000000"/>
          <w:sz w:val="28"/>
        </w:rPr>
        <w:t>
      2) жөндеу жұмыстарына (негізгі құралдар құнының ұлғаюына әкеліп соқпайтын ағымдағы және күрделі жөндеу) оларды жүргізу қажет болған жағдайда арналған шығыстар;</w:t>
      </w:r>
    </w:p>
    <w:bookmarkEnd w:id="17"/>
    <w:bookmarkStart w:name="z24" w:id="18"/>
    <w:p>
      <w:pPr>
        <w:spacing w:after="0"/>
        <w:ind w:left="0"/>
        <w:jc w:val="both"/>
      </w:pPr>
      <w:r>
        <w:rPr>
          <w:rFonts w:ascii="Times New Roman"/>
          <w:b w:val="false"/>
          <w:i w:val="false"/>
          <w:color w:val="000000"/>
          <w:sz w:val="28"/>
        </w:rPr>
        <w:t>
      3) Қазақстан Республикасының еңбек заңнамасына сәйкес еңбекақы төлеу жүйесінде көзделген еңбек жағдайлары үшін қосымша ақылар мен үстемеақылар төлеуді қоса алғанда, әуежайды (әуеайлақты) пайдаланушы персоналының еңбегіне ақы төлеуге арналған шығыстар;</w:t>
      </w:r>
    </w:p>
    <w:bookmarkEnd w:id="18"/>
    <w:bookmarkStart w:name="z25" w:id="19"/>
    <w:p>
      <w:pPr>
        <w:spacing w:after="0"/>
        <w:ind w:left="0"/>
        <w:jc w:val="both"/>
      </w:pPr>
      <w:r>
        <w:rPr>
          <w:rFonts w:ascii="Times New Roman"/>
          <w:b w:val="false"/>
          <w:i w:val="false"/>
          <w:color w:val="000000"/>
          <w:sz w:val="28"/>
        </w:rPr>
        <w:t>
      4) негізгі құралдар құнының ұлғаюына, инвестициялық бағдарламаларды (жобаларды)іске асыруға, әуежайда ашық қолжетімділікке жерде қызмет көрсету қызметтерін және әуежайда шектеулі қолжетімділікке жерде қызмет көрсету қызметтерін көрсетуде тікелей пайдаланылатын негізгі құралдар мен материалдық емес активтерді сатып алуға (перрондық қызмет көрсету) әкеп соғатын күрделі жөндеу жұмыстарын жүргізуге бағытталатын амортизациялық аударымдар;</w:t>
      </w:r>
    </w:p>
    <w:bookmarkEnd w:id="19"/>
    <w:bookmarkStart w:name="z26" w:id="20"/>
    <w:p>
      <w:pPr>
        <w:spacing w:after="0"/>
        <w:ind w:left="0"/>
        <w:jc w:val="both"/>
      </w:pPr>
      <w:r>
        <w:rPr>
          <w:rFonts w:ascii="Times New Roman"/>
          <w:b w:val="false"/>
          <w:i w:val="false"/>
          <w:color w:val="000000"/>
          <w:sz w:val="28"/>
        </w:rPr>
        <w:t>
      5) қоршаған ортаға эмиссия үшін төлемақы;</w:t>
      </w:r>
    </w:p>
    <w:bookmarkEnd w:id="20"/>
    <w:bookmarkStart w:name="z27" w:id="21"/>
    <w:p>
      <w:pPr>
        <w:spacing w:after="0"/>
        <w:ind w:left="0"/>
        <w:jc w:val="both"/>
      </w:pPr>
      <w:r>
        <w:rPr>
          <w:rFonts w:ascii="Times New Roman"/>
          <w:b w:val="false"/>
          <w:i w:val="false"/>
          <w:color w:val="000000"/>
          <w:sz w:val="28"/>
        </w:rPr>
        <w:t>
      6) сақтандырудың міндетті түрлері, салықтар, алымдар және бюджетке төленетін басқа да міндетті төлемдер;</w:t>
      </w:r>
    </w:p>
    <w:bookmarkEnd w:id="21"/>
    <w:bookmarkStart w:name="z28" w:id="22"/>
    <w:p>
      <w:pPr>
        <w:spacing w:after="0"/>
        <w:ind w:left="0"/>
        <w:jc w:val="both"/>
      </w:pPr>
      <w:r>
        <w:rPr>
          <w:rFonts w:ascii="Times New Roman"/>
          <w:b w:val="false"/>
          <w:i w:val="false"/>
          <w:color w:val="000000"/>
          <w:sz w:val="28"/>
        </w:rPr>
        <w:t>
      7) бөгде ұйымдардың қызметтеріне (қаржылық есептіліктің міндетті аудиті, банктің қызметтері, байланыс қызметтері) шығыстар;</w:t>
      </w:r>
    </w:p>
    <w:bookmarkEnd w:id="22"/>
    <w:bookmarkStart w:name="z29" w:id="23"/>
    <w:p>
      <w:pPr>
        <w:spacing w:after="0"/>
        <w:ind w:left="0"/>
        <w:jc w:val="both"/>
      </w:pPr>
      <w:r>
        <w:rPr>
          <w:rFonts w:ascii="Times New Roman"/>
          <w:b w:val="false"/>
          <w:i w:val="false"/>
          <w:color w:val="000000"/>
          <w:sz w:val="28"/>
        </w:rPr>
        <w:t>
      8) әуежайда ашық қолжетімділікке жерде қызмет көрсету қызметтерін және әуежайда шектеулі қолжетімділікке жерде қызмет көрсету қызметтерін көрсетуде (перрондық қызмет көрсету) қатысатын инфрақұрылым объектілерін салуға және реконструкциялауға инвестициаларды іске асыру үшін тартылған қарыз қаражаты бойынша сыйақы төлеуге арналған шығыстар.</w:t>
      </w:r>
    </w:p>
    <w:bookmarkEnd w:id="23"/>
    <w:bookmarkStart w:name="z30" w:id="24"/>
    <w:p>
      <w:pPr>
        <w:spacing w:after="0"/>
        <w:ind w:left="0"/>
        <w:jc w:val="both"/>
      </w:pPr>
      <w:r>
        <w:rPr>
          <w:rFonts w:ascii="Times New Roman"/>
          <w:b w:val="false"/>
          <w:i w:val="false"/>
          <w:color w:val="000000"/>
          <w:sz w:val="28"/>
        </w:rPr>
        <w:t>
      5. Әуежайды (әуеайлақты) пайдаланушы инфрақұрылымдық алымды қалыптастыру кезінде оның шығын бөлігінде әуежайда ашық қолжетімділікке жерде қызмет көрсету қызметтерін және әуежайда шектеулі қолжетімділікке жерде қызмет көрсету қызметтерін (перрондық қызмет көрсету) көрсетуге тікелей қатысы жоқ шығыстар есепке алынбайды, оның ішінде:</w:t>
      </w:r>
    </w:p>
    <w:bookmarkEnd w:id="24"/>
    <w:bookmarkStart w:name="z31" w:id="25"/>
    <w:p>
      <w:pPr>
        <w:spacing w:after="0"/>
        <w:ind w:left="0"/>
        <w:jc w:val="both"/>
      </w:pPr>
      <w:r>
        <w:rPr>
          <w:rFonts w:ascii="Times New Roman"/>
          <w:b w:val="false"/>
          <w:i w:val="false"/>
          <w:color w:val="000000"/>
          <w:sz w:val="28"/>
        </w:rPr>
        <w:t>
      1) әуежайда ашық қолжетімділікке жерде қызмет көрсету қызметтерін және әуежайда шектеулі қолжетімділікке жерде қызмет көрсету қызметтерін көрсету (перрондық қызмет көрсету) кезінде пайдаланбайтын негізгі құралдардың амортизациялық аударымдары;</w:t>
      </w:r>
    </w:p>
    <w:bookmarkEnd w:id="25"/>
    <w:bookmarkStart w:name="z32" w:id="26"/>
    <w:p>
      <w:pPr>
        <w:spacing w:after="0"/>
        <w:ind w:left="0"/>
        <w:jc w:val="both"/>
      </w:pPr>
      <w:r>
        <w:rPr>
          <w:rFonts w:ascii="Times New Roman"/>
          <w:b w:val="false"/>
          <w:i w:val="false"/>
          <w:color w:val="000000"/>
          <w:sz w:val="28"/>
        </w:rPr>
        <w:t>
      2) ластаушы заттардың нормативтен тыс шығарындылары (тастандылары) үшін төлемдер;</w:t>
      </w:r>
    </w:p>
    <w:bookmarkEnd w:id="26"/>
    <w:bookmarkStart w:name="z33" w:id="27"/>
    <w:p>
      <w:pPr>
        <w:spacing w:after="0"/>
        <w:ind w:left="0"/>
        <w:jc w:val="both"/>
      </w:pPr>
      <w:r>
        <w:rPr>
          <w:rFonts w:ascii="Times New Roman"/>
          <w:b w:val="false"/>
          <w:i w:val="false"/>
          <w:color w:val="000000"/>
          <w:sz w:val="28"/>
        </w:rPr>
        <w:t>
      3) үмітсіз борыштар;</w:t>
      </w:r>
    </w:p>
    <w:bookmarkEnd w:id="27"/>
    <w:bookmarkStart w:name="z34" w:id="28"/>
    <w:p>
      <w:pPr>
        <w:spacing w:after="0"/>
        <w:ind w:left="0"/>
        <w:jc w:val="both"/>
      </w:pPr>
      <w:r>
        <w:rPr>
          <w:rFonts w:ascii="Times New Roman"/>
          <w:b w:val="false"/>
          <w:i w:val="false"/>
          <w:color w:val="000000"/>
          <w:sz w:val="28"/>
        </w:rPr>
        <w:t>
      4) шаруашылық шарттардың талаптарын бұзғаны үшін айыппұлдар, өсімпұлдар, тұрақсыздық айыбы және санкциялардың басқа да түрлері, сот шығындары;</w:t>
      </w:r>
    </w:p>
    <w:bookmarkEnd w:id="28"/>
    <w:bookmarkStart w:name="z35" w:id="29"/>
    <w:p>
      <w:pPr>
        <w:spacing w:after="0"/>
        <w:ind w:left="0"/>
        <w:jc w:val="both"/>
      </w:pPr>
      <w:r>
        <w:rPr>
          <w:rFonts w:ascii="Times New Roman"/>
          <w:b w:val="false"/>
          <w:i w:val="false"/>
          <w:color w:val="000000"/>
          <w:sz w:val="28"/>
        </w:rPr>
        <w:t>
      5) кірісті жасырғаны (төмендеткені) үшін айыппұлдар мен өсімпұлдар;</w:t>
      </w:r>
    </w:p>
    <w:bookmarkEnd w:id="29"/>
    <w:bookmarkStart w:name="z36" w:id="30"/>
    <w:p>
      <w:pPr>
        <w:spacing w:after="0"/>
        <w:ind w:left="0"/>
        <w:jc w:val="both"/>
      </w:pPr>
      <w:r>
        <w:rPr>
          <w:rFonts w:ascii="Times New Roman"/>
          <w:b w:val="false"/>
          <w:i w:val="false"/>
          <w:color w:val="000000"/>
          <w:sz w:val="28"/>
        </w:rPr>
        <w:t>
      6) ұрлықтан келген залалдар;</w:t>
      </w:r>
    </w:p>
    <w:bookmarkEnd w:id="30"/>
    <w:bookmarkStart w:name="z37" w:id="31"/>
    <w:p>
      <w:pPr>
        <w:spacing w:after="0"/>
        <w:ind w:left="0"/>
        <w:jc w:val="both"/>
      </w:pPr>
      <w:r>
        <w:rPr>
          <w:rFonts w:ascii="Times New Roman"/>
          <w:b w:val="false"/>
          <w:i w:val="false"/>
          <w:color w:val="000000"/>
          <w:sz w:val="28"/>
        </w:rPr>
        <w:t>
      7) қызмет көрсетуші шаруашылықтар мен учаскелер өндірісінде қолданысқа енгізілмеген активтерді күтіп-ұстау;</w:t>
      </w:r>
    </w:p>
    <w:bookmarkEnd w:id="31"/>
    <w:bookmarkStart w:name="z38" w:id="32"/>
    <w:p>
      <w:pPr>
        <w:spacing w:after="0"/>
        <w:ind w:left="0"/>
        <w:jc w:val="both"/>
      </w:pPr>
      <w:r>
        <w:rPr>
          <w:rFonts w:ascii="Times New Roman"/>
          <w:b w:val="false"/>
          <w:i w:val="false"/>
          <w:color w:val="000000"/>
          <w:sz w:val="28"/>
        </w:rPr>
        <w:t>
      8) кәсіптік-техникалық училищелерді қоспағанда, денсаулық сақтау объектілерін, мектепке дейінгі балалар ұйымдарын, оқу орындарын күтіп-ұстау;</w:t>
      </w:r>
    </w:p>
    <w:bookmarkEnd w:id="32"/>
    <w:bookmarkStart w:name="z39" w:id="33"/>
    <w:p>
      <w:pPr>
        <w:spacing w:after="0"/>
        <w:ind w:left="0"/>
        <w:jc w:val="both"/>
      </w:pPr>
      <w:r>
        <w:rPr>
          <w:rFonts w:ascii="Times New Roman"/>
          <w:b w:val="false"/>
          <w:i w:val="false"/>
          <w:color w:val="000000"/>
          <w:sz w:val="28"/>
        </w:rPr>
        <w:t>
      9) сауықтыру лагерлерін, мәдениет және спорт объектілерін, тұрғын үй қорын күтіп-ұстау;</w:t>
      </w:r>
    </w:p>
    <w:bookmarkEnd w:id="33"/>
    <w:bookmarkStart w:name="z40" w:id="34"/>
    <w:p>
      <w:pPr>
        <w:spacing w:after="0"/>
        <w:ind w:left="0"/>
        <w:jc w:val="both"/>
      </w:pPr>
      <w:r>
        <w:rPr>
          <w:rFonts w:ascii="Times New Roman"/>
          <w:b w:val="false"/>
          <w:i w:val="false"/>
          <w:color w:val="000000"/>
          <w:sz w:val="28"/>
        </w:rPr>
        <w:t>
      10) ұйым қызметкерлері тұрғын үй жағдайларын жақсартуға, бақша үйлерін сатып алуға және үй шаруашылығын иеленуге алған пайызсыз несиелерді қоса алғанда, несиелерді өтеу;</w:t>
      </w:r>
    </w:p>
    <w:bookmarkEnd w:id="34"/>
    <w:bookmarkStart w:name="z41" w:id="35"/>
    <w:p>
      <w:pPr>
        <w:spacing w:after="0"/>
        <w:ind w:left="0"/>
        <w:jc w:val="both"/>
      </w:pPr>
      <w:r>
        <w:rPr>
          <w:rFonts w:ascii="Times New Roman"/>
          <w:b w:val="false"/>
          <w:i w:val="false"/>
          <w:color w:val="000000"/>
          <w:sz w:val="28"/>
        </w:rPr>
        <w:t>
      11) мәдени-ағарту, сауықтыру және спорттық іс-шараларды өткізу;</w:t>
      </w:r>
    </w:p>
    <w:bookmarkEnd w:id="35"/>
    <w:bookmarkStart w:name="z42" w:id="36"/>
    <w:p>
      <w:pPr>
        <w:spacing w:after="0"/>
        <w:ind w:left="0"/>
        <w:jc w:val="both"/>
      </w:pPr>
      <w:r>
        <w:rPr>
          <w:rFonts w:ascii="Times New Roman"/>
          <w:b w:val="false"/>
          <w:i w:val="false"/>
          <w:color w:val="000000"/>
          <w:sz w:val="28"/>
        </w:rPr>
        <w:t>
      12) бау-бақша серіктестіктерін абаттандыру (жол салу, энергиямен және сумен жабдықтау, жалпы сипаттағы басқа да шығыстарды жүзеге асыру);</w:t>
      </w:r>
    </w:p>
    <w:bookmarkEnd w:id="36"/>
    <w:bookmarkStart w:name="z43" w:id="37"/>
    <w:p>
      <w:pPr>
        <w:spacing w:after="0"/>
        <w:ind w:left="0"/>
        <w:jc w:val="both"/>
      </w:pPr>
      <w:r>
        <w:rPr>
          <w:rFonts w:ascii="Times New Roman"/>
          <w:b w:val="false"/>
          <w:i w:val="false"/>
          <w:color w:val="000000"/>
          <w:sz w:val="28"/>
        </w:rPr>
        <w:t>
      13) демеушілік көмек көрсету;</w:t>
      </w:r>
    </w:p>
    <w:bookmarkEnd w:id="37"/>
    <w:bookmarkStart w:name="z44" w:id="38"/>
    <w:p>
      <w:pPr>
        <w:spacing w:after="0"/>
        <w:ind w:left="0"/>
        <w:jc w:val="both"/>
      </w:pPr>
      <w:r>
        <w:rPr>
          <w:rFonts w:ascii="Times New Roman"/>
          <w:b w:val="false"/>
          <w:i w:val="false"/>
          <w:color w:val="000000"/>
          <w:sz w:val="28"/>
        </w:rPr>
        <w:t>
      14) некеден болған шығындар;</w:t>
      </w:r>
    </w:p>
    <w:bookmarkEnd w:id="38"/>
    <w:bookmarkStart w:name="z45" w:id="39"/>
    <w:p>
      <w:pPr>
        <w:spacing w:after="0"/>
        <w:ind w:left="0"/>
        <w:jc w:val="both"/>
      </w:pPr>
      <w:r>
        <w:rPr>
          <w:rFonts w:ascii="Times New Roman"/>
          <w:b w:val="false"/>
          <w:i w:val="false"/>
          <w:color w:val="000000"/>
          <w:sz w:val="28"/>
        </w:rPr>
        <w:t>
      15) өндірісті вахталық ұйымдастыруды қоспағанда, әуежайды (әуеайлақты) пайдаланушының персоналы үшін пәтерлерді, тұрғын үй-жайларды және құрылыстарды, жатақханалар мен қонақүйлердегі орындарды сатып алу, жалдау және күтіп-ұстау;</w:t>
      </w:r>
    </w:p>
    <w:bookmarkEnd w:id="39"/>
    <w:bookmarkStart w:name="z46" w:id="40"/>
    <w:p>
      <w:pPr>
        <w:spacing w:after="0"/>
        <w:ind w:left="0"/>
        <w:jc w:val="both"/>
      </w:pPr>
      <w:r>
        <w:rPr>
          <w:rFonts w:ascii="Times New Roman"/>
          <w:b w:val="false"/>
          <w:i w:val="false"/>
          <w:color w:val="000000"/>
          <w:sz w:val="28"/>
        </w:rPr>
        <w:t>
      16) мерейтойлар күніне немесе жұмыскерлерге көтермелеу түрінде берілетін сыйлықтарды сатып алу;</w:t>
      </w:r>
    </w:p>
    <w:bookmarkEnd w:id="40"/>
    <w:bookmarkStart w:name="z47" w:id="41"/>
    <w:p>
      <w:pPr>
        <w:spacing w:after="0"/>
        <w:ind w:left="0"/>
        <w:jc w:val="both"/>
      </w:pPr>
      <w:r>
        <w:rPr>
          <w:rFonts w:ascii="Times New Roman"/>
          <w:b w:val="false"/>
          <w:i w:val="false"/>
          <w:color w:val="000000"/>
          <w:sz w:val="28"/>
        </w:rPr>
        <w:t>
      17) нормативтен тыс техникалық және коммерциялық шығындарға, тауар-материалдық құндылықтардың бүлінуіне және жетіспеуіне, қоймалардағы қорларға және басқа да өнімсіз шығыстар;</w:t>
      </w:r>
    </w:p>
    <w:bookmarkEnd w:id="41"/>
    <w:bookmarkStart w:name="z48" w:id="42"/>
    <w:p>
      <w:pPr>
        <w:spacing w:after="0"/>
        <w:ind w:left="0"/>
        <w:jc w:val="both"/>
      </w:pPr>
      <w:r>
        <w:rPr>
          <w:rFonts w:ascii="Times New Roman"/>
          <w:b w:val="false"/>
          <w:i w:val="false"/>
          <w:color w:val="000000"/>
          <w:sz w:val="28"/>
        </w:rPr>
        <w:t>
      18) жұмыс қорытындылары бойынша сыйлықақыға және ынталандырудың басқа да нысандары;</w:t>
      </w:r>
    </w:p>
    <w:bookmarkEnd w:id="42"/>
    <w:bookmarkStart w:name="z49" w:id="43"/>
    <w:p>
      <w:pPr>
        <w:spacing w:after="0"/>
        <w:ind w:left="0"/>
        <w:jc w:val="both"/>
      </w:pPr>
      <w:r>
        <w:rPr>
          <w:rFonts w:ascii="Times New Roman"/>
          <w:b w:val="false"/>
          <w:i w:val="false"/>
          <w:color w:val="000000"/>
          <w:sz w:val="28"/>
        </w:rPr>
        <w:t>
      19) өндірістік қажеттілікке байланысты іс-шараларды қоспағанда, оқыту курстарын, семинарларды, тренингтерді, дәрістерді, көрмелерді, пікірталастарды, ғылым және өнер қайраткерлерімен кездесулерді, ғылыми-техникалық конференцияларды өткізуге және ұйымдастыру;</w:t>
      </w:r>
    </w:p>
    <w:bookmarkEnd w:id="43"/>
    <w:bookmarkStart w:name="z50" w:id="44"/>
    <w:p>
      <w:pPr>
        <w:spacing w:after="0"/>
        <w:ind w:left="0"/>
        <w:jc w:val="both"/>
      </w:pPr>
      <w:r>
        <w:rPr>
          <w:rFonts w:ascii="Times New Roman"/>
          <w:b w:val="false"/>
          <w:i w:val="false"/>
          <w:color w:val="000000"/>
          <w:sz w:val="28"/>
        </w:rPr>
        <w:t>
      20) қоғамдық ұйымдар мен қауымдастықтарға мүшелік жарналарға;</w:t>
      </w:r>
    </w:p>
    <w:bookmarkEnd w:id="44"/>
    <w:bookmarkStart w:name="z51" w:id="45"/>
    <w:p>
      <w:pPr>
        <w:spacing w:after="0"/>
        <w:ind w:left="0"/>
        <w:jc w:val="both"/>
      </w:pPr>
      <w:r>
        <w:rPr>
          <w:rFonts w:ascii="Times New Roman"/>
          <w:b w:val="false"/>
          <w:i w:val="false"/>
          <w:color w:val="000000"/>
          <w:sz w:val="28"/>
        </w:rPr>
        <w:t>
      21) білім беру ұйымдарында оқитын қызметкерлердің демалыстарын төлеу;</w:t>
      </w:r>
    </w:p>
    <w:bookmarkEnd w:id="45"/>
    <w:bookmarkStart w:name="z52" w:id="46"/>
    <w:p>
      <w:pPr>
        <w:spacing w:after="0"/>
        <w:ind w:left="0"/>
        <w:jc w:val="both"/>
      </w:pPr>
      <w:r>
        <w:rPr>
          <w:rFonts w:ascii="Times New Roman"/>
          <w:b w:val="false"/>
          <w:i w:val="false"/>
          <w:color w:val="000000"/>
          <w:sz w:val="28"/>
        </w:rPr>
        <w:t>
      22) кәсіптік ауруларды оңалтумен емдеуге байланысты шығындардан басқа, әуежайды (әуеайлақты) пайдаланушының қаражаты есебінен жұмыскерлер мен олардың балаларына емделуге, демалуға, экскурсияға жолдама төлеуге;</w:t>
      </w:r>
    </w:p>
    <w:bookmarkEnd w:id="46"/>
    <w:bookmarkStart w:name="z53" w:id="47"/>
    <w:p>
      <w:pPr>
        <w:spacing w:after="0"/>
        <w:ind w:left="0"/>
        <w:jc w:val="both"/>
      </w:pPr>
      <w:r>
        <w:rPr>
          <w:rFonts w:ascii="Times New Roman"/>
          <w:b w:val="false"/>
          <w:i w:val="false"/>
          <w:color w:val="000000"/>
          <w:sz w:val="28"/>
        </w:rPr>
        <w:t>
      23) Қазақстан Республикасының заңнамасында белгіленген міндетті сақтандыру төлемдерін қоспағанда, сақтандыру төлемдері (әуежайды (әуеайлақты) пайдаланушы өз жұмыскерлерінің пайдасына әуежайды (әуеайлақты) пайдаланушы жасаған жеке және мүлікті сақтандыру шарттары бойынша төлеп отыратын жарналар);</w:t>
      </w:r>
    </w:p>
    <w:bookmarkEnd w:id="47"/>
    <w:bookmarkStart w:name="z54" w:id="48"/>
    <w:p>
      <w:pPr>
        <w:spacing w:after="0"/>
        <w:ind w:left="0"/>
        <w:jc w:val="both"/>
      </w:pPr>
      <w:r>
        <w:rPr>
          <w:rFonts w:ascii="Times New Roman"/>
          <w:b w:val="false"/>
          <w:i w:val="false"/>
          <w:color w:val="000000"/>
          <w:sz w:val="28"/>
        </w:rPr>
        <w:t>
      24) жұмыскерлерге қосымша берілген демалыстарға (заңнамада көзделгеннен тыс), оның ішінде бала тәрбиелеп отырған әйелдерге ақы төлеу, жұмыскердің отбасы мүшелеріне демалысты пайдаланатын жерге бару және қайту жолына ақы төлеу;</w:t>
      </w:r>
    </w:p>
    <w:bookmarkEnd w:id="48"/>
    <w:bookmarkStart w:name="z55" w:id="49"/>
    <w:p>
      <w:pPr>
        <w:spacing w:after="0"/>
        <w:ind w:left="0"/>
        <w:jc w:val="both"/>
      </w:pPr>
      <w:r>
        <w:rPr>
          <w:rFonts w:ascii="Times New Roman"/>
          <w:b w:val="false"/>
          <w:i w:val="false"/>
          <w:color w:val="000000"/>
          <w:sz w:val="28"/>
        </w:rPr>
        <w:t>
      25) ұжымдық шартта айқындалған мақсаттарға кәсіптік одақтарға аударымдар.</w:t>
      </w:r>
    </w:p>
    <w:bookmarkEnd w:id="49"/>
    <w:bookmarkStart w:name="z56" w:id="50"/>
    <w:p>
      <w:pPr>
        <w:spacing w:after="0"/>
        <w:ind w:left="0"/>
        <w:jc w:val="both"/>
      </w:pPr>
      <w:r>
        <w:rPr>
          <w:rFonts w:ascii="Times New Roman"/>
          <w:b w:val="false"/>
          <w:i w:val="false"/>
          <w:color w:val="000000"/>
          <w:sz w:val="28"/>
        </w:rPr>
        <w:t>
      6. Инфрақұрылымдық алымды өзгерту жылына бір реттен жиі емес жүзеге асырылады.</w:t>
      </w:r>
    </w:p>
    <w:bookmarkEnd w:id="50"/>
    <w:bookmarkStart w:name="z57" w:id="51"/>
    <w:p>
      <w:pPr>
        <w:spacing w:after="0"/>
        <w:ind w:left="0"/>
        <w:jc w:val="both"/>
      </w:pPr>
      <w:r>
        <w:rPr>
          <w:rFonts w:ascii="Times New Roman"/>
          <w:b w:val="false"/>
          <w:i w:val="false"/>
          <w:color w:val="000000"/>
          <w:sz w:val="28"/>
        </w:rPr>
        <w:t>
      7. Инфрақұрылымдық алымды қалыптастыру әуежай қызметтерінің, тауарларының, жұмыстарының әрбір түрі бойынша кірістерді, шығындарды және қолданысқа енгізілген активтерді бөлек есепке алу негізінде жүзеге асырылады.</w:t>
      </w:r>
    </w:p>
    <w:bookmarkEnd w:id="51"/>
    <w:bookmarkStart w:name="z58" w:id="52"/>
    <w:p>
      <w:pPr>
        <w:spacing w:after="0"/>
        <w:ind w:left="0"/>
        <w:jc w:val="both"/>
      </w:pPr>
      <w:r>
        <w:rPr>
          <w:rFonts w:ascii="Times New Roman"/>
          <w:b w:val="false"/>
          <w:i w:val="false"/>
          <w:color w:val="000000"/>
          <w:sz w:val="28"/>
        </w:rPr>
        <w:t>
      8. Әуежайды (әуеайлақты) пайдаланушы әуежайдың инфрақұрылым объектілерін, жабдықтары мен техникалық құралдарын пайдаланғаны үшін алатын инфрақұрылымдық алым мынадай формула бойынша айқындалады: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IC – қызмет көрсетуге тартылған әуежай инфрақұрылым объектілерін, жабдықтары мен техникалық құралдарын пайдаланғаны үшін бөлінген экономикалық негізделген шығындар;</w:t>
      </w:r>
    </w:p>
    <w:bookmarkEnd w:id="53"/>
    <w:bookmarkStart w:name="z60" w:id="54"/>
    <w:p>
      <w:pPr>
        <w:spacing w:after="0"/>
        <w:ind w:left="0"/>
        <w:jc w:val="both"/>
      </w:pPr>
      <w:r>
        <w:rPr>
          <w:rFonts w:ascii="Times New Roman"/>
          <w:b w:val="false"/>
          <w:i w:val="false"/>
          <w:color w:val="000000"/>
          <w:sz w:val="28"/>
        </w:rPr>
        <w:t>
      AI – қызмет көрсетуде қатысатын әуежай (әуеайлақ) пайдаланушысының инфрақұрылым объектілерін салуға және реконструкциялауға инвестициалар бөлігі;</w:t>
      </w:r>
    </w:p>
    <w:bookmarkEnd w:id="54"/>
    <w:bookmarkStart w:name="z61" w:id="55"/>
    <w:p>
      <w:pPr>
        <w:spacing w:after="0"/>
        <w:ind w:left="0"/>
        <w:jc w:val="both"/>
      </w:pPr>
      <w:r>
        <w:rPr>
          <w:rFonts w:ascii="Times New Roman"/>
          <w:b w:val="false"/>
          <w:i w:val="false"/>
          <w:color w:val="000000"/>
          <w:sz w:val="28"/>
        </w:rPr>
        <w:t>
      Vберуші – жерде қызмет көрсету қызметтерін беруші немесе жерде өздігімен қызмет көрсетуді жүзеге асыратын авиакомпания қызметінің жоспарланатын көлемі;</w:t>
      </w:r>
    </w:p>
    <w:bookmarkEnd w:id="55"/>
    <w:bookmarkStart w:name="z62" w:id="56"/>
    <w:p>
      <w:pPr>
        <w:spacing w:after="0"/>
        <w:ind w:left="0"/>
        <w:jc w:val="both"/>
      </w:pPr>
      <w:r>
        <w:rPr>
          <w:rFonts w:ascii="Times New Roman"/>
          <w:b w:val="false"/>
          <w:i w:val="false"/>
          <w:color w:val="000000"/>
          <w:sz w:val="28"/>
        </w:rPr>
        <w:t>
      Vбарлығы – қызметтің жалпы жоспарланған көлемі.</w:t>
      </w:r>
    </w:p>
    <w:bookmarkEnd w:id="56"/>
    <w:bookmarkStart w:name="z63" w:id="57"/>
    <w:p>
      <w:pPr>
        <w:spacing w:after="0"/>
        <w:ind w:left="0"/>
        <w:jc w:val="both"/>
      </w:pPr>
      <w:r>
        <w:rPr>
          <w:rFonts w:ascii="Times New Roman"/>
          <w:b w:val="false"/>
          <w:i w:val="false"/>
          <w:color w:val="000000"/>
          <w:sz w:val="28"/>
        </w:rPr>
        <w:t>
      9. Әуежайды (әуеайлақты) пайдаланушы инфрақұрылым объектілерін салуға және реконструкциялауға инвестицияларды жеке, қарыз қаражаты және Қазақстан Республикасының заңнамасында тыйым салынбаған өзге де көздер есебінен жүзеге асырады.</w:t>
      </w:r>
    </w:p>
    <w:bookmarkEnd w:id="57"/>
    <w:p>
      <w:pPr>
        <w:spacing w:after="0"/>
        <w:ind w:left="0"/>
        <w:jc w:val="both"/>
      </w:pPr>
      <w:r>
        <w:rPr>
          <w:rFonts w:ascii="Times New Roman"/>
          <w:b w:val="false"/>
          <w:i w:val="false"/>
          <w:color w:val="000000"/>
          <w:sz w:val="28"/>
        </w:rPr>
        <w:t>
      Жеке қаражат көздері инфрақұрылымдық алымда көзделген амортизациялық аударымдар және пайда болып табылады. Қарыз қаражатын қайтару инфрақұрылымдық алымда көзделген амортизациялық аударымдар және пайда есебінен жүзеге асырылады.</w:t>
      </w:r>
    </w:p>
    <w:p>
      <w:pPr>
        <w:spacing w:after="0"/>
        <w:ind w:left="0"/>
        <w:jc w:val="both"/>
      </w:pPr>
      <w:r>
        <w:rPr>
          <w:rFonts w:ascii="Times New Roman"/>
          <w:b w:val="false"/>
          <w:i w:val="false"/>
          <w:color w:val="000000"/>
          <w:sz w:val="28"/>
        </w:rPr>
        <w:t>
      Инфрақұрылымдық алымға енгізілетін шекті пайда қызмет көрсетуге қатысатын әуежайды (әуеайлақты) пайдаланушы инфрақұрылымдық объектілерін салуға және реконструкциялауға жоспарланған инвестициаларды ескере отырып шектеледі.</w:t>
      </w:r>
    </w:p>
    <w:p>
      <w:pPr>
        <w:spacing w:after="0"/>
        <w:ind w:left="0"/>
        <w:jc w:val="both"/>
      </w:pPr>
      <w:r>
        <w:rPr>
          <w:rFonts w:ascii="Times New Roman"/>
          <w:b w:val="false"/>
          <w:i w:val="false"/>
          <w:color w:val="000000"/>
          <w:sz w:val="28"/>
        </w:rPr>
        <w:t>
      Әуежайды (әуеайлақты) пайдаланушы, инфрақұрылымдық алымды қалыптастыру рәсімдерінің ашықтығын, жариялылықты, ақпараттандыруды, әуежайды (әуеайлақты) пайдаланушы мен жерде қызмет көрсету қызметтерін беруші, сондай-ақ жерде өздігімен қызмет көрсетуді жүзеге асыратын авиакомпания мүдделерінің теңгерімін сақтауды қамтамасыз ету мақсатында, жыл сайын 1 тамыздан кешіктірмей жерде қызмет көрсету қызметтерін берушілерді және жерде өздігімен қызмет көрсетуді жүзеге асыратын авиакомпанияларды инфрақұрылымдық объектілерін салуға және реконструкциялауға инвестициялар туралы хабарлайды және жоспарланған инвестициялар туралы талқылау өткізеді.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