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d8574" w14:textId="81d85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цифрлық даму, инновациялар және аэроғарыш өнеркәсібі министрінің және Қазақстан Республикасы Инвестициялар және даму министрінің міндетін атқарушының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15 шiлдедегi № 423/НҚ бұйрығы. Қазақстан Республикасының Әділет министрлігінде 2024 жылғы 16 шiлдеде № 34739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22.06.2024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Цифрлық даму, инновациялар және аэроғарыш өнеркәсібі министрінің және Қазақстан Республикасы Инвестициялар және даму министрінің міндетін атқарушының кейбір бұйрықтарына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"Бірыңғай кезекшілік-диспетчерлік "112" қызметіне қоңырау шалушы абоненттің орналасқан жерін анықтау және әлеуметтік, табиғи және техногендік сипаттағы төтенше жағдайлар қатері төнген немесе қатер туындаған және жойылған, төтенше жағдай енгізілген кезде, қорғаныс, қауіпсіздік және құқық тәртібі мүддесінде халықтың ұялы байланыс телефондарына қысқа мәтіндік хабарлар жіберу жөнінде қызметтер көрсету мақсатында байланыс операторларының желілерін пайдалану қағидаларын бекіту туралы" Қазақстан Республикасы Инвестициялар және даму министрінің міндетін атқарушының 2015 жылғы 30 желтоқсандағы № 1274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12802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Бірыңғай кезекшілік-диспетчерлік "112" қызметіне қоңырау шалушы абоненттің орналасқан жерін анықтау және төтенше жағдайлар қатері төнген немесе туындаған және әлеуметтік, табиғи және техногендік сипаттағы төтенше жағдайлар қатерін болдырмау, төтенше жағдайды енгізу кезінде қорғаныс, қауіпсіздік және құқық тәртібі мүддесінде халықтың ұялы байланыс телефондарына қысқаша мәтіндік хабарламалар жіберу жөнінде қызметтер көрсету мақсатында байланыс операторларының желілерін пайдалану </w:t>
      </w:r>
      <w:r>
        <w:rPr>
          <w:rFonts w:ascii="Times New Roman"/>
          <w:b w:val="false"/>
          <w:i w:val="false"/>
          <w:color w:val="000000"/>
          <w:sz w:val="28"/>
        </w:rPr>
        <w:t>қағидаларында</w:t>
      </w:r>
      <w:r>
        <w:rPr>
          <w:rFonts w:ascii="Times New Roman"/>
          <w:b w:val="false"/>
          <w:i w:val="false"/>
          <w:color w:val="000000"/>
          <w:sz w:val="28"/>
        </w:rPr>
        <w:t>, көрсетілген бұйрықпен бекітілген: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Осы Қағидаларда мынадай анықтамалар пайдаланылады:</w:t>
      </w:r>
    </w:p>
    <w:bookmarkEnd w:id="2"/>
    <w:bookmarkStart w:name="z7" w:id="3"/>
    <w:p>
      <w:pPr>
        <w:spacing w:after="0"/>
        <w:ind w:left="0"/>
        <w:jc w:val="both"/>
      </w:pPr>
      <w:r>
        <w:rPr>
          <w:rFonts w:ascii="Times New Roman"/>
          <w:b w:val="false"/>
          <w:i w:val="false"/>
          <w:color w:val="000000"/>
          <w:sz w:val="28"/>
        </w:rPr>
        <w:t>
      "6) хабарламаларды тарату технологиясы (бұдан әрі – Cell Broadcast) – белгілі бір географиялық аймақта ақпараттық хабарламаларды дереу жеткізуге арналған ұялы байланыс желілерінде мәтіндік хабарламаларды жаппай тарату.";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"6. Жаппай жіберу үшін абоненттік базаны алдын ала таңдауды байланыс операторлары Астана, Алматы, Шымкент қалаларындағы және Қазақстан Республикасының облыстарындағы абоненттер жасаған қоңыраулардың мониторингін жүргізудің қолда бар техникалық мүмкіндіктерін пайдалана отырып, ағымдағы айдың біріне және он бесіне екі рет жүзеге асырады.";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"19. "112" БКДҚ орындаушылары техникалық мүмкіндік болған жағдайда байланыс операторымен бірлесіп төтенше жағдайлар қатері төнген немесе туындаған және әлеуметтік, табиғи және техногендік сипаттағы төтенше жағдайлар қатерін болдырмау, төтенше жағдайды енгізу кезінде қорғаныс, қауіпсіздік және құқық тәртібі мүддесінде халықтың ұялы байланыс телефондарына Cell Broadcast жүйесі арқылы мәтіндік хабарламалар жіберуді жүзеге асырады.";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"112" БДҚБ ведомстволық желісі мен байланыс операторы желісінің техникалық өзара іс-қимылы Трафикті өткізуді қоса алғанда, телекоммуникация желілерінің қосылу және өзара іс-қимыл жасау қағидаларын және өзара есеп айырысу тәртібін бекіту туралы Қазақстан Республикасы Инвестициялар және даму министрінің міндетін атқарушының 2016 жылғы 28 қаңтардағы № 119 </w:t>
      </w:r>
      <w:r>
        <w:rPr>
          <w:rFonts w:ascii="Times New Roman"/>
          <w:b w:val="false"/>
          <w:i w:val="false"/>
          <w:color w:val="000000"/>
          <w:sz w:val="28"/>
        </w:rPr>
        <w:t>бұйрығымен</w:t>
      </w:r>
      <w:r>
        <w:rPr>
          <w:rFonts w:ascii="Times New Roman"/>
          <w:b w:val="false"/>
          <w:i w:val="false"/>
          <w:color w:val="000000"/>
          <w:sz w:val="28"/>
        </w:rPr>
        <w:t xml:space="preserve"> бекітілген қағидаларымен реттеледі (Нормативтік құқықтық актілерді мемлекеттік тіркеу тізілімінде № 13340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15" w:id="6"/>
    <w:p>
      <w:pPr>
        <w:spacing w:after="0"/>
        <w:ind w:left="0"/>
        <w:jc w:val="both"/>
      </w:pPr>
      <w:r>
        <w:rPr>
          <w:rFonts w:ascii="Times New Roman"/>
          <w:b w:val="false"/>
          <w:i w:val="false"/>
          <w:color w:val="000000"/>
          <w:sz w:val="28"/>
        </w:rPr>
        <w:t>
      мынадай мазмұндағы реттік нөмірімен 16-7, жолымен толықтырылсын:</w:t>
      </w:r>
    </w:p>
    <w:bookmarkEnd w:id="6"/>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 яз:</w:t>
            </w:r>
          </w:p>
          <w:p>
            <w:pPr>
              <w:spacing w:after="20"/>
              <w:ind w:left="20"/>
              <w:jc w:val="both"/>
            </w:pPr>
            <w:r>
              <w:rPr>
                <w:rFonts w:ascii="Times New Roman"/>
                <w:b w:val="false"/>
                <w:i w:val="false"/>
                <w:color w:val="000000"/>
                <w:sz w:val="20"/>
              </w:rPr>
              <w:t>
Газ тұтынушы. Үй ішіндегі газ жабдықтарына (плита, қазандық, газ бағанасы) техникалық қызмет көрсетуін уақытылы өткізіңіз.</w:t>
            </w:r>
          </w:p>
          <w:p>
            <w:pPr>
              <w:spacing w:after="20"/>
              <w:ind w:left="20"/>
              <w:jc w:val="both"/>
            </w:pPr>
            <w:r>
              <w:rPr>
                <w:rFonts w:ascii="Times New Roman"/>
                <w:b w:val="false"/>
                <w:i w:val="false"/>
                <w:color w:val="000000"/>
                <w:sz w:val="20"/>
              </w:rPr>
              <w:t>
Сіздің өміріңіз сіздің қолыңызда</w:t>
            </w:r>
          </w:p>
          <w:p>
            <w:pPr>
              <w:spacing w:after="20"/>
              <w:ind w:left="20"/>
              <w:jc w:val="both"/>
            </w:pPr>
            <w:r>
              <w:rPr>
                <w:rFonts w:ascii="Times New Roman"/>
                <w:b w:val="false"/>
                <w:i w:val="false"/>
                <w:color w:val="000000"/>
                <w:sz w:val="20"/>
              </w:rPr>
              <w:t>
Рус яз:</w:t>
            </w:r>
          </w:p>
          <w:p>
            <w:pPr>
              <w:spacing w:after="20"/>
              <w:ind w:left="20"/>
              <w:jc w:val="both"/>
            </w:pPr>
            <w:r>
              <w:rPr>
                <w:rFonts w:ascii="Times New Roman"/>
                <w:b w:val="false"/>
                <w:i w:val="false"/>
                <w:color w:val="000000"/>
                <w:sz w:val="20"/>
              </w:rPr>
              <w:t>
Потребитель газа. Своевременно проводите техническое обслуживание внутридомового газового оборудования (плита, котел, газовая колонка). Ваша жизнь в Ваших руках.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Gaz tutynýshy.</w:t>
            </w:r>
          </w:p>
          <w:p>
            <w:pPr>
              <w:spacing w:after="20"/>
              <w:ind w:left="20"/>
              <w:jc w:val="both"/>
            </w:pPr>
            <w:r>
              <w:rPr>
                <w:rFonts w:ascii="Times New Roman"/>
                <w:b w:val="false"/>
                <w:i w:val="false"/>
                <w:color w:val="000000"/>
                <w:sz w:val="20"/>
              </w:rPr>
              <w:t>
Úı іshіndegі gaz jabdyqtaryna (plıta, qazandyq, gaz baǵanasy) tehnıkalyq qyzmet kórsetýіn ýaqytyly kórsetіńіz.</w:t>
            </w:r>
          </w:p>
          <w:p>
            <w:pPr>
              <w:spacing w:after="20"/>
              <w:ind w:left="20"/>
              <w:jc w:val="both"/>
            </w:pPr>
            <w:r>
              <w:rPr>
                <w:rFonts w:ascii="Times New Roman"/>
                <w:b w:val="false"/>
                <w:i w:val="false"/>
                <w:color w:val="000000"/>
                <w:sz w:val="20"/>
              </w:rPr>
              <w:t>
Sizdiń ómirińiz sizdiń qolyńyzda</w:t>
            </w:r>
          </w:p>
          <w:p>
            <w:pPr>
              <w:spacing w:after="20"/>
              <w:ind w:left="20"/>
              <w:jc w:val="both"/>
            </w:pPr>
            <w:r>
              <w:rPr>
                <w:rFonts w:ascii="Times New Roman"/>
                <w:b w:val="false"/>
                <w:i w:val="false"/>
                <w:color w:val="000000"/>
                <w:sz w:val="20"/>
              </w:rPr>
              <w:t xml:space="preserve">
Potrebitel' gaza. </w:t>
            </w:r>
          </w:p>
          <w:p>
            <w:pPr>
              <w:spacing w:after="20"/>
              <w:ind w:left="20"/>
              <w:jc w:val="both"/>
            </w:pPr>
            <w:r>
              <w:rPr>
                <w:rFonts w:ascii="Times New Roman"/>
                <w:b w:val="false"/>
                <w:i w:val="false"/>
                <w:color w:val="000000"/>
                <w:sz w:val="20"/>
              </w:rPr>
              <w:t>
Svoevremenno provodite tekhnicheskoe obsluzhivanie vnutridomovogo gazovogo oborudovaniya (plita, kotel, gazovaya kolonka).</w:t>
            </w:r>
          </w:p>
          <w:p>
            <w:pPr>
              <w:spacing w:after="20"/>
              <w:ind w:left="20"/>
              <w:jc w:val="both"/>
            </w:pPr>
            <w:r>
              <w:rPr>
                <w:rFonts w:ascii="Times New Roman"/>
                <w:b w:val="false"/>
                <w:i w:val="false"/>
                <w:color w:val="000000"/>
                <w:sz w:val="20"/>
              </w:rPr>
              <w:t>
Vasha zhizn' v Vashih rukah.</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"Қос мақсаттағы тіректерде телекоммуникация құралдарын орналастыру қағидаларын бекіту туралы" Қазақстан Республикасы Цифрлық даму, инновациялар және аэроғарыш өнеркәсібі министрінің 2023 жылғы 31 мамырдағы № 129/НҚ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32660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9" w:id="7"/>
    <w:p>
      <w:pPr>
        <w:spacing w:after="0"/>
        <w:ind w:left="0"/>
        <w:jc w:val="both"/>
      </w:pPr>
      <w:r>
        <w:rPr>
          <w:rFonts w:ascii="Times New Roman"/>
          <w:b w:val="false"/>
          <w:i w:val="false"/>
          <w:color w:val="000000"/>
          <w:sz w:val="28"/>
        </w:rPr>
        <w:t>
      "Телекоммуникация құралдарын бірлесіп пайдалану тіректеріне орналастыру қағидаларын бекіту туралы";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1" w:id="8"/>
    <w:p>
      <w:pPr>
        <w:spacing w:after="0"/>
        <w:ind w:left="0"/>
        <w:jc w:val="both"/>
      </w:pPr>
      <w:r>
        <w:rPr>
          <w:rFonts w:ascii="Times New Roman"/>
          <w:b w:val="false"/>
          <w:i w:val="false"/>
          <w:color w:val="000000"/>
          <w:sz w:val="28"/>
        </w:rPr>
        <w:t>
      "1. Қоса беріліп отырған телекоммуникация құралдарын бірлесіп пайдалану тіректеріне орналастыру қағидалары бекітілсін";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қос мақсаттағы тіректерге телекоммуникация құралдарын орналастыру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4" w:id="9"/>
    <w:p>
      <w:pPr>
        <w:spacing w:after="0"/>
        <w:ind w:left="0"/>
        <w:jc w:val="both"/>
      </w:pPr>
      <w:r>
        <w:rPr>
          <w:rFonts w:ascii="Times New Roman"/>
          <w:b w:val="false"/>
          <w:i w:val="false"/>
          <w:color w:val="000000"/>
          <w:sz w:val="28"/>
        </w:rPr>
        <w:t>
      "Телекоммуникация құралдарын бірлесіп пайдалану тіректеріне орналастыру қағидалары";</w:t>
      </w:r>
    </w:p>
    <w:bookmarkEnd w:id="9"/>
    <w:bookmarkStart w:name="z25" w:id="10"/>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w:t>
      </w:r>
    </w:p>
    <w:bookmarkEnd w:id="10"/>
    <w:bookmarkStart w:name="z26" w:id="1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1"/>
    <w:bookmarkStart w:name="z27" w:id="1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29"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3"/>
    <w:bookmarkStart w:name="z30" w:id="14"/>
    <w:p>
      <w:pPr>
        <w:spacing w:after="0"/>
        <w:ind w:left="0"/>
        <w:jc w:val="both"/>
      </w:pPr>
      <w:r>
        <w:rPr>
          <w:rFonts w:ascii="Times New Roman"/>
          <w:b w:val="false"/>
          <w:i w:val="false"/>
          <w:color w:val="000000"/>
          <w:sz w:val="28"/>
        </w:rPr>
        <w:t>
      4. Осы бұйрық 2024 жылғы 22 маусымнан бастап қолданысқа енгізіледі және ресми жариялануға тиіс.</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w:t>
            </w:r>
            <w:r>
              <w:br/>
            </w:r>
            <w:r>
              <w:rPr>
                <w:rFonts w:ascii="Times New Roman"/>
                <w:b w:val="false"/>
                <w:i w:val="false"/>
                <w:color w:val="000000"/>
                <w:sz w:val="20"/>
              </w:rPr>
              <w:t>2024 жылғы 15 шілдедегі</w:t>
            </w:r>
            <w:r>
              <w:br/>
            </w:r>
            <w:r>
              <w:rPr>
                <w:rFonts w:ascii="Times New Roman"/>
                <w:b w:val="false"/>
                <w:i w:val="false"/>
                <w:color w:val="000000"/>
                <w:sz w:val="20"/>
              </w:rPr>
              <w:t>№ 423/НҚ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w:t>
            </w:r>
            <w:r>
              <w:br/>
            </w:r>
            <w:r>
              <w:rPr>
                <w:rFonts w:ascii="Times New Roman"/>
                <w:b w:val="false"/>
                <w:i w:val="false"/>
                <w:color w:val="000000"/>
                <w:sz w:val="20"/>
              </w:rPr>
              <w:t>2023 жылғы 31 мамырдағы</w:t>
            </w:r>
            <w:r>
              <w:br/>
            </w:r>
            <w:r>
              <w:rPr>
                <w:rFonts w:ascii="Times New Roman"/>
                <w:b w:val="false"/>
                <w:i w:val="false"/>
                <w:color w:val="000000"/>
                <w:sz w:val="20"/>
              </w:rPr>
              <w:t>№ 129/НҚ бұйрықпен</w:t>
            </w:r>
            <w:r>
              <w:br/>
            </w:r>
            <w:r>
              <w:rPr>
                <w:rFonts w:ascii="Times New Roman"/>
                <w:b w:val="false"/>
                <w:i w:val="false"/>
                <w:color w:val="000000"/>
                <w:sz w:val="20"/>
              </w:rPr>
              <w:t>бекітілген</w:t>
            </w:r>
          </w:p>
        </w:tc>
      </w:tr>
    </w:tbl>
    <w:bookmarkStart w:name="z33" w:id="15"/>
    <w:p>
      <w:pPr>
        <w:spacing w:after="0"/>
        <w:ind w:left="0"/>
        <w:jc w:val="left"/>
      </w:pPr>
      <w:r>
        <w:rPr>
          <w:rFonts w:ascii="Times New Roman"/>
          <w:b/>
          <w:i w:val="false"/>
          <w:color w:val="000000"/>
        </w:rPr>
        <w:t xml:space="preserve"> Телекоммуникация құралдарын бірлесіп пайдалану тіректеріне орналастыру қағидаларын бекіту туралы</w:t>
      </w:r>
    </w:p>
    <w:bookmarkEnd w:id="15"/>
    <w:bookmarkStart w:name="z34" w:id="16"/>
    <w:p>
      <w:pPr>
        <w:spacing w:after="0"/>
        <w:ind w:left="0"/>
        <w:jc w:val="left"/>
      </w:pPr>
      <w:r>
        <w:rPr>
          <w:rFonts w:ascii="Times New Roman"/>
          <w:b/>
          <w:i w:val="false"/>
          <w:color w:val="000000"/>
        </w:rPr>
        <w:t xml:space="preserve"> 1-тарау. Жалпы ережелер</w:t>
      </w:r>
    </w:p>
    <w:bookmarkEnd w:id="16"/>
    <w:p>
      <w:pPr>
        <w:spacing w:after="0"/>
        <w:ind w:left="0"/>
        <w:jc w:val="left"/>
      </w:pPr>
    </w:p>
    <w:p>
      <w:pPr>
        <w:spacing w:after="0"/>
        <w:ind w:left="0"/>
        <w:jc w:val="both"/>
      </w:pPr>
      <w:r>
        <w:rPr>
          <w:rFonts w:ascii="Times New Roman"/>
          <w:b w:val="false"/>
          <w:i w:val="false"/>
          <w:color w:val="000000"/>
          <w:sz w:val="28"/>
        </w:rPr>
        <w:t xml:space="preserve">
      1. Осы Телекоммуникация құралдарын бірлесіп пайдалану тіреуіштерге орналастыру қағидалары (бұдан әрі – Қағидалар) "Байланыс туралы" Қазақстан Республикасы Заңының (бұдан әрі – Заң) </w:t>
      </w:r>
      <w:r>
        <w:rPr>
          <w:rFonts w:ascii="Times New Roman"/>
          <w:b w:val="false"/>
          <w:i w:val="false"/>
          <w:color w:val="000000"/>
          <w:sz w:val="28"/>
        </w:rPr>
        <w:t>8-бабының</w:t>
      </w:r>
      <w:r>
        <w:rPr>
          <w:rFonts w:ascii="Times New Roman"/>
          <w:b w:val="false"/>
          <w:i w:val="false"/>
          <w:color w:val="000000"/>
          <w:sz w:val="28"/>
        </w:rPr>
        <w:t xml:space="preserve"> 1-тармағының 19-21) тармақшасына сәйкес әзірленді және телекоммуникация құралдарын бірлесіп пайдалану тіреуіштерге орналастыру тәртібін айқындайды.</w:t>
      </w:r>
    </w:p>
    <w:bookmarkStart w:name="z36" w:id="17"/>
    <w:p>
      <w:pPr>
        <w:spacing w:after="0"/>
        <w:ind w:left="0"/>
        <w:jc w:val="both"/>
      </w:pPr>
      <w:r>
        <w:rPr>
          <w:rFonts w:ascii="Times New Roman"/>
          <w:b w:val="false"/>
          <w:i w:val="false"/>
          <w:color w:val="000000"/>
          <w:sz w:val="28"/>
        </w:rPr>
        <w:t>
      2. Осы Қағидалардың күші телекоммуникация құралдарын бірлесіп пайдалану тіреуіштерге орналастыратын байланыс операторларына қолданылады.</w:t>
      </w:r>
    </w:p>
    <w:bookmarkEnd w:id="17"/>
    <w:bookmarkStart w:name="z37" w:id="18"/>
    <w:p>
      <w:pPr>
        <w:spacing w:after="0"/>
        <w:ind w:left="0"/>
        <w:jc w:val="both"/>
      </w:pPr>
      <w:r>
        <w:rPr>
          <w:rFonts w:ascii="Times New Roman"/>
          <w:b w:val="false"/>
          <w:i w:val="false"/>
          <w:color w:val="000000"/>
          <w:sz w:val="28"/>
        </w:rPr>
        <w:t>
      3. Осы Қағидаларда пайдаланылатын негізгі ұғымдар:</w:t>
      </w:r>
    </w:p>
    <w:bookmarkEnd w:id="18"/>
    <w:bookmarkStart w:name="z38" w:id="19"/>
    <w:p>
      <w:pPr>
        <w:spacing w:after="0"/>
        <w:ind w:left="0"/>
        <w:jc w:val="both"/>
      </w:pPr>
      <w:r>
        <w:rPr>
          <w:rFonts w:ascii="Times New Roman"/>
          <w:b w:val="false"/>
          <w:i w:val="false"/>
          <w:color w:val="000000"/>
          <w:sz w:val="28"/>
        </w:rPr>
        <w:t>
      1) байланыс операторы – байланыс қызметтерін көрсететін және (немесе) байланыс желілерін пайдаланатын, Қазақстан Республикасының аумағында тіркелген жеке немесе заңды тұлға;</w:t>
      </w:r>
    </w:p>
    <w:bookmarkEnd w:id="19"/>
    <w:bookmarkStart w:name="z39" w:id="20"/>
    <w:p>
      <w:pPr>
        <w:spacing w:after="0"/>
        <w:ind w:left="0"/>
        <w:jc w:val="both"/>
      </w:pPr>
      <w:r>
        <w:rPr>
          <w:rFonts w:ascii="Times New Roman"/>
          <w:b w:val="false"/>
          <w:i w:val="false"/>
          <w:color w:val="000000"/>
          <w:sz w:val="28"/>
        </w:rPr>
        <w:t>
      2) бірлесіп пайдалану тіреуіштер – телекоммуникация құралдарын және (немесе) өзге де инженерлік инфрақұрылым объектілерін, ақпараттық мақсаттағы құрылғыларды бір мезгілде орналастыруға арналған байланыс құрылысжайлары;</w:t>
      </w:r>
    </w:p>
    <w:bookmarkEnd w:id="20"/>
    <w:bookmarkStart w:name="z40" w:id="21"/>
    <w:p>
      <w:pPr>
        <w:spacing w:after="0"/>
        <w:ind w:left="0"/>
        <w:jc w:val="both"/>
      </w:pPr>
      <w:r>
        <w:rPr>
          <w:rFonts w:ascii="Times New Roman"/>
          <w:b w:val="false"/>
          <w:i w:val="false"/>
          <w:color w:val="000000"/>
          <w:sz w:val="28"/>
        </w:rPr>
        <w:t>
      3) ғимарат – табиғи немесе жасанды кеңiстiк шекаралары бар және өндiрiстiк процестердi орындауға, материалдық құндылықтарды орналастыруға және сақтауға немесе адамдарды, жүктердi уақытша орналастыруға (орын ауыстыруға), сондай-ақ жабдықтарды немесе коммуникацияларды орналастыруға (төсеуге, жүргiзуге) арналған жасанды жасалған ауқымды, тегiстiктi немесе желiлiк объект (жер үстi, су бетi және (немесе) жер асты, су асты). Ғимарат көркемдiк-эстетикалық, әшекей-қолданбалы не мемориалдық мақсатта да болуы мүмкiн;</w:t>
      </w:r>
    </w:p>
    <w:bookmarkEnd w:id="21"/>
    <w:bookmarkStart w:name="z41" w:id="22"/>
    <w:p>
      <w:pPr>
        <w:spacing w:after="0"/>
        <w:ind w:left="0"/>
        <w:jc w:val="both"/>
      </w:pPr>
      <w:r>
        <w:rPr>
          <w:rFonts w:ascii="Times New Roman"/>
          <w:b w:val="false"/>
          <w:i w:val="false"/>
          <w:color w:val="000000"/>
          <w:sz w:val="28"/>
        </w:rPr>
        <w:t>
      4) телекоммуникация құралдары (байланыс құралдары) – электр магниттік немесе оптикалық сигналдарды қалыптастыруға, беруге, қабылдауға, сақтауға, өңдеуге, коммутациялауға немесе оларды басқаруға мүмкіндік беретін техникалық құрылғы, жабдық, жүйелер және бағдарламалық құралдар.</w:t>
      </w:r>
    </w:p>
    <w:bookmarkEnd w:id="22"/>
    <w:bookmarkStart w:name="z42" w:id="23"/>
    <w:p>
      <w:pPr>
        <w:spacing w:after="0"/>
        <w:ind w:left="0"/>
        <w:jc w:val="both"/>
      </w:pPr>
      <w:r>
        <w:rPr>
          <w:rFonts w:ascii="Times New Roman"/>
          <w:b w:val="false"/>
          <w:i w:val="false"/>
          <w:color w:val="000000"/>
          <w:sz w:val="28"/>
        </w:rPr>
        <w:t>
      4. Байланыс операторлары телекоммуникация құралдарын қолданыстағы құрылыстарда, сондай-ақ қолданыстағы құрылысты бірлесіп пайдалану тіреуіштерге ауыстыру арқылы орнатады.</w:t>
      </w:r>
    </w:p>
    <w:bookmarkEnd w:id="23"/>
    <w:bookmarkStart w:name="z43" w:id="24"/>
    <w:p>
      <w:pPr>
        <w:spacing w:after="0"/>
        <w:ind w:left="0"/>
        <w:jc w:val="left"/>
      </w:pPr>
      <w:r>
        <w:rPr>
          <w:rFonts w:ascii="Times New Roman"/>
          <w:b/>
          <w:i w:val="false"/>
          <w:color w:val="000000"/>
        </w:rPr>
        <w:t xml:space="preserve"> 2-тарау. Телекоммуникация құралдарын бірлесіп пайдалану тіреуіштерді орналастыру тәртібі</w:t>
      </w:r>
    </w:p>
    <w:bookmarkEnd w:id="24"/>
    <w:bookmarkStart w:name="z44" w:id="25"/>
    <w:p>
      <w:pPr>
        <w:spacing w:after="0"/>
        <w:ind w:left="0"/>
        <w:jc w:val="both"/>
      </w:pPr>
      <w:r>
        <w:rPr>
          <w:rFonts w:ascii="Times New Roman"/>
          <w:b w:val="false"/>
          <w:i w:val="false"/>
          <w:color w:val="000000"/>
          <w:sz w:val="28"/>
        </w:rPr>
        <w:t>
      5. Байланыс операторлары телекоммуникация құралдарын бірлесіп пайдалану тіректеріне орналастыру үшін құрылыстың меншік иесіне жазбаша өтінішпен жүгінеді.</w:t>
      </w:r>
    </w:p>
    <w:bookmarkEnd w:id="25"/>
    <w:p>
      <w:pPr>
        <w:spacing w:after="0"/>
        <w:ind w:left="0"/>
        <w:jc w:val="both"/>
      </w:pPr>
      <w:r>
        <w:rPr>
          <w:rFonts w:ascii="Times New Roman"/>
          <w:b w:val="false"/>
          <w:i w:val="false"/>
          <w:color w:val="000000"/>
          <w:sz w:val="28"/>
        </w:rPr>
        <w:t>
      Құрылыстың меншік иесі осындай өтініш келіп түскеннен кейін жазбаша жауап жіберуге құқылы.</w:t>
      </w:r>
    </w:p>
    <w:bookmarkStart w:name="z45" w:id="26"/>
    <w:p>
      <w:pPr>
        <w:spacing w:after="0"/>
        <w:ind w:left="0"/>
        <w:jc w:val="both"/>
      </w:pPr>
      <w:r>
        <w:rPr>
          <w:rFonts w:ascii="Times New Roman"/>
          <w:b w:val="false"/>
          <w:i w:val="false"/>
          <w:color w:val="000000"/>
          <w:sz w:val="28"/>
        </w:rPr>
        <w:t>
      6. Телекоммуникация құралдарын бірлесіп пайдалану тіректеріне орналастыруға келіскен кезде құрылыстың меншік иесі шарт талаптары мен техникалық талаптарды ұсынады.</w:t>
      </w:r>
    </w:p>
    <w:bookmarkEnd w:id="26"/>
    <w:bookmarkStart w:name="z46" w:id="27"/>
    <w:p>
      <w:pPr>
        <w:spacing w:after="0"/>
        <w:ind w:left="0"/>
        <w:jc w:val="both"/>
      </w:pPr>
      <w:r>
        <w:rPr>
          <w:rFonts w:ascii="Times New Roman"/>
          <w:b w:val="false"/>
          <w:i w:val="false"/>
          <w:color w:val="000000"/>
          <w:sz w:val="28"/>
        </w:rPr>
        <w:t>
      7. Телекоммуникация құралдарын орналастырудан бас тартқан кезде, құрылыстың меншік иесі техникалық мүмкіндігі болған кезде телекоммуникация құралдарын бірлесіп пайдалану тіреуіштерді орналастыру үшін балама ұсыныс ұсынуға құқылы.</w:t>
      </w:r>
    </w:p>
    <w:bookmarkEnd w:id="27"/>
    <w:bookmarkStart w:name="z47" w:id="28"/>
    <w:p>
      <w:pPr>
        <w:spacing w:after="0"/>
        <w:ind w:left="0"/>
        <w:jc w:val="both"/>
      </w:pPr>
      <w:r>
        <w:rPr>
          <w:rFonts w:ascii="Times New Roman"/>
          <w:b w:val="false"/>
          <w:i w:val="false"/>
          <w:color w:val="000000"/>
          <w:sz w:val="28"/>
        </w:rPr>
        <w:t>
      8. Телекоммуникация құралдарын бірлесіп пайдалану тіреуіштерді орналастырудың техникалық талаптары мен талаптары, оның ішінде бірлесіп пайдалану, жөндеу-қалпына келтіру жұмыстарының талаптары шартта көзделеді.</w:t>
      </w:r>
    </w:p>
    <w:bookmarkEnd w:id="28"/>
    <w:bookmarkStart w:name="z48" w:id="29"/>
    <w:p>
      <w:pPr>
        <w:spacing w:after="0"/>
        <w:ind w:left="0"/>
        <w:jc w:val="both"/>
      </w:pPr>
      <w:r>
        <w:rPr>
          <w:rFonts w:ascii="Times New Roman"/>
          <w:b w:val="false"/>
          <w:i w:val="false"/>
          <w:color w:val="000000"/>
          <w:sz w:val="28"/>
        </w:rPr>
        <w:t>
      9. Телекоммуникация құралдарын бірлесіп пайдалану тіреуіштерді жерге орналастыру кезінде байланыс операторы және (немесе) мердігер жергілікті жердің техникалық параметрлерін, климаттық және табиғи жағдайларын, сондай-ақ құрылғыны жерге тұйықтауды және құрылыстарды найзағайдан қорғауды қоса алғанда, қауіпсіздік техникасы жөніндегі талаптарды ескереді.</w:t>
      </w:r>
    </w:p>
    <w:bookmarkEnd w:id="29"/>
    <w:p>
      <w:pPr>
        <w:spacing w:after="0"/>
        <w:ind w:left="0"/>
        <w:jc w:val="both"/>
      </w:pPr>
      <w:r>
        <w:rPr>
          <w:rFonts w:ascii="Times New Roman"/>
          <w:b w:val="false"/>
          <w:i w:val="false"/>
          <w:color w:val="000000"/>
          <w:sz w:val="28"/>
        </w:rPr>
        <w:t xml:space="preserve">
      Байланыс операторлары шарт негізінде Қазақстан Республикасы "Байланыс туралы" Заңының </w:t>
      </w:r>
      <w:r>
        <w:rPr>
          <w:rFonts w:ascii="Times New Roman"/>
          <w:b w:val="false"/>
          <w:i w:val="false"/>
          <w:color w:val="000000"/>
          <w:sz w:val="28"/>
        </w:rPr>
        <w:t>29-бабының</w:t>
      </w:r>
      <w:r>
        <w:rPr>
          <w:rFonts w:ascii="Times New Roman"/>
          <w:b w:val="false"/>
          <w:i w:val="false"/>
          <w:color w:val="000000"/>
          <w:sz w:val="28"/>
        </w:rPr>
        <w:t xml:space="preserve"> 4-3-тармағына сәйкес инженерлік инфрақұрылым объектілерін, бірлесіп пайдалану тіреуіштерін, өзге де телекоммуникация құралдары мен байланыс желілерін бірлесіп пайдалана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Электр беру желілерін, радиостанцияларды және электромагниттік энергия шығаратын басқа да объектілерді салу және реконструкциялау кезінде телекоммуникация құралдарына теріс әсер ескеріледі және "Қазақстан Республикасында телекоммуникация желілерін қорғау қағидаларын бекіту туралы" Қазақстан Республикасы Инвестициялар және даму министрінің 2014 жылғы 24 желтоқсандағы № 281 </w:t>
      </w:r>
      <w:r>
        <w:rPr>
          <w:rFonts w:ascii="Times New Roman"/>
          <w:b w:val="false"/>
          <w:i w:val="false"/>
          <w:color w:val="000000"/>
          <w:sz w:val="28"/>
        </w:rPr>
        <w:t>бұйрығында</w:t>
      </w:r>
      <w:r>
        <w:rPr>
          <w:rFonts w:ascii="Times New Roman"/>
          <w:b w:val="false"/>
          <w:i w:val="false"/>
          <w:color w:val="000000"/>
          <w:sz w:val="28"/>
        </w:rPr>
        <w:t xml:space="preserve"> көзделген талаптар сақталады (Нормативтік құқықтық актілерді мемлекеттік тіркеу тізілімінде № 10483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Әуе желілерінің тіректерінде талшықты-оптикалық байланыс желілерін (бұдан әрі – ТОБЖ – ӘЖ) бірлесіп ілу Қазақстан Республикасы Энергетика министрінің 2015 жылғы 20 наурыздағы № 230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қондырғыларын орнату қағидаларына 5-қосымшада көзделген ТОБЖ-ӘЖ жалпы техникалық сипаттамаларына сәйкес жүзеге асырылады (Нормативтік құқықтық актілерді мемлекеттік тіркеу тізілімінде № 10851 тіркелген).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w:t>
            </w:r>
            <w:r>
              <w:br/>
            </w:r>
            <w:r>
              <w:rPr>
                <w:rFonts w:ascii="Times New Roman"/>
                <w:b w:val="false"/>
                <w:i w:val="false"/>
                <w:color w:val="000000"/>
                <w:sz w:val="20"/>
              </w:rPr>
              <w:t>2024 жылғы 15 шілдедегі</w:t>
            </w:r>
            <w:r>
              <w:br/>
            </w:r>
            <w:r>
              <w:rPr>
                <w:rFonts w:ascii="Times New Roman"/>
                <w:b w:val="false"/>
                <w:i w:val="false"/>
                <w:color w:val="000000"/>
                <w:sz w:val="20"/>
              </w:rPr>
              <w:t>№ 423/НҚ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кезекшілік-</w:t>
            </w:r>
            <w:r>
              <w:br/>
            </w:r>
            <w:r>
              <w:rPr>
                <w:rFonts w:ascii="Times New Roman"/>
                <w:b w:val="false"/>
                <w:i w:val="false"/>
                <w:color w:val="000000"/>
                <w:sz w:val="20"/>
              </w:rPr>
              <w:t xml:space="preserve">диспетчерлік "112" қызметіне </w:t>
            </w:r>
            <w:r>
              <w:br/>
            </w:r>
            <w:r>
              <w:rPr>
                <w:rFonts w:ascii="Times New Roman"/>
                <w:b w:val="false"/>
                <w:i w:val="false"/>
                <w:color w:val="000000"/>
                <w:sz w:val="20"/>
              </w:rPr>
              <w:t xml:space="preserve">қоңырау шалушы абоненттің </w:t>
            </w:r>
            <w:r>
              <w:br/>
            </w:r>
            <w:r>
              <w:rPr>
                <w:rFonts w:ascii="Times New Roman"/>
                <w:b w:val="false"/>
                <w:i w:val="false"/>
                <w:color w:val="000000"/>
                <w:sz w:val="20"/>
              </w:rPr>
              <w:t xml:space="preserve">орналасқан жерін анықтау және </w:t>
            </w:r>
            <w:r>
              <w:br/>
            </w:r>
            <w:r>
              <w:rPr>
                <w:rFonts w:ascii="Times New Roman"/>
                <w:b w:val="false"/>
                <w:i w:val="false"/>
                <w:color w:val="000000"/>
                <w:sz w:val="20"/>
              </w:rPr>
              <w:t xml:space="preserve">төтенше жағдайлар қатері </w:t>
            </w:r>
            <w:r>
              <w:br/>
            </w:r>
            <w:r>
              <w:rPr>
                <w:rFonts w:ascii="Times New Roman"/>
                <w:b w:val="false"/>
                <w:i w:val="false"/>
                <w:color w:val="000000"/>
                <w:sz w:val="20"/>
              </w:rPr>
              <w:t xml:space="preserve">төнген немесе туындаған және </w:t>
            </w:r>
            <w:r>
              <w:br/>
            </w:r>
            <w:r>
              <w:rPr>
                <w:rFonts w:ascii="Times New Roman"/>
                <w:b w:val="false"/>
                <w:i w:val="false"/>
                <w:color w:val="000000"/>
                <w:sz w:val="20"/>
              </w:rPr>
              <w:t xml:space="preserve">әлеуметтік, табиғи және </w:t>
            </w:r>
            <w:r>
              <w:br/>
            </w:r>
            <w:r>
              <w:rPr>
                <w:rFonts w:ascii="Times New Roman"/>
                <w:b w:val="false"/>
                <w:i w:val="false"/>
                <w:color w:val="000000"/>
                <w:sz w:val="20"/>
              </w:rPr>
              <w:t xml:space="preserve">техногендік сипаттағы төтенше </w:t>
            </w:r>
            <w:r>
              <w:br/>
            </w:r>
            <w:r>
              <w:rPr>
                <w:rFonts w:ascii="Times New Roman"/>
                <w:b w:val="false"/>
                <w:i w:val="false"/>
                <w:color w:val="000000"/>
                <w:sz w:val="20"/>
              </w:rPr>
              <w:t xml:space="preserve">жағдайлар қатерін болдырмау, </w:t>
            </w:r>
            <w:r>
              <w:br/>
            </w:r>
            <w:r>
              <w:rPr>
                <w:rFonts w:ascii="Times New Roman"/>
                <w:b w:val="false"/>
                <w:i w:val="false"/>
                <w:color w:val="000000"/>
                <w:sz w:val="20"/>
              </w:rPr>
              <w:t xml:space="preserve">төтенше жағдайды енгізу </w:t>
            </w:r>
            <w:r>
              <w:br/>
            </w:r>
            <w:r>
              <w:rPr>
                <w:rFonts w:ascii="Times New Roman"/>
                <w:b w:val="false"/>
                <w:i w:val="false"/>
                <w:color w:val="000000"/>
                <w:sz w:val="20"/>
              </w:rPr>
              <w:t xml:space="preserve">кезінде қорғаныс, қауіпсіздік </w:t>
            </w:r>
            <w:r>
              <w:br/>
            </w:r>
            <w:r>
              <w:rPr>
                <w:rFonts w:ascii="Times New Roman"/>
                <w:b w:val="false"/>
                <w:i w:val="false"/>
                <w:color w:val="000000"/>
                <w:sz w:val="20"/>
              </w:rPr>
              <w:t xml:space="preserve">және құқық тәртібі мүддесінде </w:t>
            </w:r>
            <w:r>
              <w:br/>
            </w:r>
            <w:r>
              <w:rPr>
                <w:rFonts w:ascii="Times New Roman"/>
                <w:b w:val="false"/>
                <w:i w:val="false"/>
                <w:color w:val="000000"/>
                <w:sz w:val="20"/>
              </w:rPr>
              <w:t xml:space="preserve">халықтың ұялы байланыс </w:t>
            </w:r>
            <w:r>
              <w:br/>
            </w:r>
            <w:r>
              <w:rPr>
                <w:rFonts w:ascii="Times New Roman"/>
                <w:b w:val="false"/>
                <w:i w:val="false"/>
                <w:color w:val="000000"/>
                <w:sz w:val="20"/>
              </w:rPr>
              <w:t xml:space="preserve">телефондарына қысқаша </w:t>
            </w:r>
            <w:r>
              <w:br/>
            </w:r>
            <w:r>
              <w:rPr>
                <w:rFonts w:ascii="Times New Roman"/>
                <w:b w:val="false"/>
                <w:i w:val="false"/>
                <w:color w:val="000000"/>
                <w:sz w:val="20"/>
              </w:rPr>
              <w:t xml:space="preserve">мәтіндік хабарламалар жіберу </w:t>
            </w:r>
            <w:r>
              <w:br/>
            </w:r>
            <w:r>
              <w:rPr>
                <w:rFonts w:ascii="Times New Roman"/>
                <w:b w:val="false"/>
                <w:i w:val="false"/>
                <w:color w:val="000000"/>
                <w:sz w:val="20"/>
              </w:rPr>
              <w:t xml:space="preserve">жөнінде қызметтер көрсету </w:t>
            </w:r>
            <w:r>
              <w:br/>
            </w:r>
            <w:r>
              <w:rPr>
                <w:rFonts w:ascii="Times New Roman"/>
                <w:b w:val="false"/>
                <w:i w:val="false"/>
                <w:color w:val="000000"/>
                <w:sz w:val="20"/>
              </w:rPr>
              <w:t xml:space="preserve">мақсатында байланыс </w:t>
            </w:r>
            <w:r>
              <w:br/>
            </w:r>
            <w:r>
              <w:rPr>
                <w:rFonts w:ascii="Times New Roman"/>
                <w:b w:val="false"/>
                <w:i w:val="false"/>
                <w:color w:val="000000"/>
                <w:sz w:val="20"/>
              </w:rPr>
              <w:t xml:space="preserve">операторларының желілерін </w:t>
            </w:r>
            <w:r>
              <w:br/>
            </w:r>
            <w:r>
              <w:rPr>
                <w:rFonts w:ascii="Times New Roman"/>
                <w:b w:val="false"/>
                <w:i w:val="false"/>
                <w:color w:val="000000"/>
                <w:sz w:val="20"/>
              </w:rPr>
              <w:t>пайдалану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 w:id="30"/>
    <w:p>
      <w:pPr>
        <w:spacing w:after="0"/>
        <w:ind w:left="0"/>
        <w:jc w:val="left"/>
      </w:pPr>
      <w:r>
        <w:rPr>
          <w:rFonts w:ascii="Times New Roman"/>
          <w:b/>
          <w:i w:val="false"/>
          <w:color w:val="000000"/>
        </w:rPr>
        <w:t xml:space="preserve"> Байланыс операторлары мен "112" БКДҚ орындаушыларының тізбесі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(ол болған кезде, жұмыс режимі)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операторлары орындаушыларының тізбесі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БКДҚ орындаушыларының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"112" БКДҚ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"112" БКДҚ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"112" БКДҚ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"112" БКДҚ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"112" БКДҚ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"112" БКДҚ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облысының БКДҚ "112"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Шығыс-Казақстан облысының "112" БКДҚ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"112" БКДҚ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"112" БКДҚ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Батыс-Казақстан облысының "112" БКДҚ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"112" БКДҚ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"112"БКДҚ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"112" БКДҚ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"112" БКДҚ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"112" БКДҚ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Солтүстік-Казақстан облысының "112" БКДҚ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"112" БКДҚ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"112" БКДҚ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"112" БКДҚ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