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d3a2" w14:textId="101d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сынықтары мен қалдықтарын жинау (дайындау), сақтау, қайта өңдеу және өткізу жөніндегі қызметті жүзеге асыру үшін екінші санаттағы рұқсаттарды беру кезінде оларға сәйкестікті растайтын рұқсат беру талаптары мен құжаттар тізбесін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271 бұйрығы. Қазақстан Республикасының Әділет министрлігінде 2024 жылғы 24 шілдеде № 34798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10.10.2024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Түсті және қара металдардың сынықтары мен қалдықтарын жинау (дайындау), сақтау, қайта өңдеу және өткізу жөніндегі қызметті жүзеге асыру үшін екінші санаттағы рұқсаттарды беру кезінде оларға сәйкестікті растайтын рұқсат беру талаптары мен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2024 жылғы 10 қазаннан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271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екінші санаттағы рұқсаттарды беру кезінде оларға сәйкестікті растайтын рұқсат беру талаптары мен құжаттарының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 w:id="6"/>
    <w:p>
      <w:pPr>
        <w:spacing w:after="0"/>
        <w:ind w:left="0"/>
        <w:jc w:val="left"/>
      </w:pPr>
      <w:r>
        <w:rPr>
          <w:rFonts w:ascii="Times New Roman"/>
          <w:b/>
          <w:i w:val="false"/>
          <w:color w:val="000000"/>
        </w:rPr>
        <w:t xml:space="preserve">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тұлғаларда мыналардың болуын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де заңды негізде </w:t>
            </w:r>
          </w:p>
          <w:p>
            <w:pPr>
              <w:spacing w:after="20"/>
              <w:ind w:left="20"/>
              <w:jc w:val="both"/>
            </w:pPr>
            <w:r>
              <w:rPr>
                <w:rFonts w:ascii="Times New Roman"/>
                <w:b w:val="false"/>
                <w:i w:val="false"/>
                <w:color w:val="000000"/>
                <w:sz w:val="20"/>
              </w:rPr>
              <w:t>
санитариялық-эпидемиологиялық, өрт, экологиялық талаптарына сәйкес мамандандырылған өндірістік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тасымалдау үшін меншік құқығындағы немесе өзге де заңды негіздегі көлік құралының (жүк автомобильдері және /немесе басқа автокөлік)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 көлік құралын жалға алған жағдайда жалдау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және/немесе басқа да заңды негізде автокөлік үшін кірме жолдары және/немесе кірме темір жол-тұйықтары бар жер учаскесінің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бекітетін түсті және қара металдардың сынықтары мен қалдықтарын жинау (дайындау), сақтау, қайта өңдеу және өткізу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бекіткен түсті және қара металдардың сынықтары мен қалдықтарын жинау (дайындау), сақтау, қайта өңдеу және өткізу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штат кестесіне сәйкес қолданылатын жабдықта жұмыс істеу үшін білікті персоналдың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осы рұқсат беру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оларға сәйкестікті растайтын құжаттардың болуы мен тізбесін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7"/>
    <w:p>
      <w:pPr>
        <w:spacing w:after="0"/>
        <w:ind w:left="0"/>
        <w:jc w:val="left"/>
      </w:pPr>
      <w:r>
        <w:rPr>
          <w:rFonts w:ascii="Times New Roman"/>
          <w:b/>
          <w:i w:val="false"/>
          <w:color w:val="000000"/>
        </w:rPr>
        <w:t xml:space="preserve"> Мамандандырылған өндірістік база және болған жағдайда филиалдар, мұндай филиалдарға мыналар жатады: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сынықтары мен қалдықтарына арналған оттегі мен пропан баллондарын сақтауға арналған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осы рұқсат беру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оларға сәйкестікті растайтын құжаттардың болуы мен тізбесін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Топтары, түрлері, маркалары мен сорттары бойынша сынықтар мен қалдықтарды бөлек сақтай отырып, түсті және қара металдардың сынықтары мен қалдықтарын жинауға (дайындауға), сақтауға және қайта өңдеуге арналған (түсті сынықтар үшін) қатты бетонды немесе өзге де жабыны бар жабық үй-жайлар не асфальтталған не қатты бетонды немесе өзге де жабыны бар орындар (түрлі-түсті сынықтар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осы рұқсат беру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оларға сәйкестікті растайтын құжаттардың болуы мен тізбесін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сұрыптауға, кесуге және пакеттеуге арналған жабдықтары мен құралдары бар арнайы алаңдар немесе өндірістік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осы рұқсат беру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оларға сәйкестікті растайтын құжаттардың болуы мен тізбесін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құралдарымен жабдықталған түсті және қара металдардың жарылыс қаупі бар сынықтары мен қалдықтарына арналған қоймалар немесе жабық металл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осы рұқсат беру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оларға сәйкестікті растайтын құжаттардың болуы мен тізбесін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бекітілген осы жұмыстарды жүргізу үшін технологиялық процеске сәйкес келетін стационарлық немесе жылжымалы жүк көтергіш жабдық, сондай-ақ жүк көтергіштігі бойынша айлабұйымдар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тетігінің паспорты, жүк көтергіш тетігін пайдалану беру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сынықтарын кесуге, бөлуге, сондай-ақ түсті және қара металдардың сынықтарын қайта өңдеуге арналған престерге және/немесе гидравликалық қайшыларға арналған кәсіпорындағы технологиялық процеске сәйкес келетін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асыру үшін осы рұқсат беру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оларға сәйкестікті растайтын құжаттардың болуы мен тізбесін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тізіліміне енгізілген өлшем құралдары (автомобиль немесе темір жол таразылары және/немесе басқа да өлшем құралдары) оларда тексеру туралы қолданыстағы сертификат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және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18094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тізіліміне енгізілген түсті және қара металдардың сынықтары мен қалдықтарының радиация деңгейін өлшеуге арналған дозиметриялық немесе радиометриялық жабдық, оған тексеру туралы қолданыстағы сертификат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және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актілерді мемлекеттік тіркеу тізілімінде № 29292 болып тіркелген)</w:t>
            </w:r>
          </w:p>
        </w:tc>
      </w:tr>
    </w:tbl>
    <w:bookmarkStart w:name="z12" w:id="8"/>
    <w:p>
      <w:pPr>
        <w:spacing w:after="0"/>
        <w:ind w:left="0"/>
        <w:jc w:val="left"/>
      </w:pPr>
      <w:r>
        <w:rPr>
          <w:rFonts w:ascii="Times New Roman"/>
          <w:b/>
          <w:i w:val="false"/>
          <w:color w:val="000000"/>
        </w:rPr>
        <w:t xml:space="preserve"> Заңды тұлғаның немесе оның филиалының мамандандырылған өндірістік базасының бөлігі болып табылатын түсті және қара металдардың сынықтары мен қалдықтарын қабылдауды жүзеге асыратын қабылдау пункті мыналарды қамтиды: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тізіліміне енгізілген өлшем құралдары (автомобиль немесе темір жол таразылары және/немесе басқа да өлшем құралдары) оларда тексеру туралы қолданыстағы сертификат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және "Өлшем құралдарына салыстырып тексеру жүргізу, өлшем құралдарын салыстырып тексеру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18094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пунктінің заңды тұлғаға немесе оның филиалына тиесілігін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иелік ету құқығына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жүргізу үшін технологиялық процеске сәйкес келетін стационарлық немесе жылжымалы жүк көтергіш жабдық, сондай-ақ жүк көтергіштігі бойынша айлабұйымдар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тетігінің паспорты, жүк көтергіш тетігін пайдалану беру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пунктінің заңды тұлғаға немесе оның филиалына тиесілігі, атауы, БСН, жұмыс режимі және сатып алу бағалары прейскуранты көрсетілген маңдайшалар көруге ыңғайлы жерде, сондай-ақ заңды тұлғаның ресми сайтында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маңдайшаның фотосы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тәртіпке сәйкес келіп түсетін түсті және қара металдардың сынықтары мен қалдықтары, қабылдау-тапсыру актілері және бухгалтерлік есептің басқа да құжаттары туралы мәліметтер көрсетілетін есепке алу журналдарының және/немесе электрондық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журналдардың фотосы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Түсті және қара металдардың </w:t>
            </w:r>
            <w:r>
              <w:br/>
            </w:r>
            <w:r>
              <w:rPr>
                <w:rFonts w:ascii="Times New Roman"/>
                <w:b w:val="false"/>
                <w:i w:val="false"/>
                <w:color w:val="000000"/>
                <w:sz w:val="20"/>
              </w:rPr>
              <w:t xml:space="preserve">сынықтары мен қалдықтарын </w:t>
            </w:r>
            <w:r>
              <w:br/>
            </w:r>
            <w:r>
              <w:rPr>
                <w:rFonts w:ascii="Times New Roman"/>
                <w:b w:val="false"/>
                <w:i w:val="false"/>
                <w:color w:val="000000"/>
                <w:sz w:val="20"/>
              </w:rPr>
              <w:t xml:space="preserve">жинау (дайындау), сақтау, қайта </w:t>
            </w:r>
            <w:r>
              <w:br/>
            </w:r>
            <w:r>
              <w:rPr>
                <w:rFonts w:ascii="Times New Roman"/>
                <w:b w:val="false"/>
                <w:i w:val="false"/>
                <w:color w:val="000000"/>
                <w:sz w:val="20"/>
              </w:rPr>
              <w:t xml:space="preserve">өңдеу және өткізу жөніндегі </w:t>
            </w:r>
            <w:r>
              <w:br/>
            </w:r>
            <w:r>
              <w:rPr>
                <w:rFonts w:ascii="Times New Roman"/>
                <w:b w:val="false"/>
                <w:i w:val="false"/>
                <w:color w:val="000000"/>
                <w:sz w:val="20"/>
              </w:rPr>
              <w:t xml:space="preserve">қызметті жүзеге асыратын заңды </w:t>
            </w:r>
            <w:r>
              <w:br/>
            </w:r>
            <w:r>
              <w:rPr>
                <w:rFonts w:ascii="Times New Roman"/>
                <w:b w:val="false"/>
                <w:i w:val="false"/>
                <w:color w:val="000000"/>
                <w:sz w:val="20"/>
              </w:rPr>
              <w:t xml:space="preserve">тұлғаларға рұқсат </w:t>
            </w:r>
            <w:r>
              <w:br/>
            </w:r>
            <w:r>
              <w:rPr>
                <w:rFonts w:ascii="Times New Roman"/>
                <w:b w:val="false"/>
                <w:i w:val="false"/>
                <w:color w:val="000000"/>
                <w:sz w:val="20"/>
              </w:rPr>
              <w:t xml:space="preserve">беру талаптарына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4" w:id="9"/>
    <w:p>
      <w:pPr>
        <w:spacing w:after="0"/>
        <w:ind w:left="0"/>
        <w:jc w:val="left"/>
      </w:pPr>
      <w:r>
        <w:rPr>
          <w:rFonts w:ascii="Times New Roman"/>
          <w:b/>
          <w:i w:val="false"/>
          <w:color w:val="000000"/>
        </w:rPr>
        <w:t xml:space="preserve"> Мәліметтер нысаны</w:t>
      </w:r>
    </w:p>
    <w:bookmarkEnd w:id="9"/>
    <w:bookmarkStart w:name="z15" w:id="10"/>
    <w:p>
      <w:pPr>
        <w:spacing w:after="0"/>
        <w:ind w:left="0"/>
        <w:jc w:val="both"/>
      </w:pPr>
      <w:r>
        <w:rPr>
          <w:rFonts w:ascii="Times New Roman"/>
          <w:b w:val="false"/>
          <w:i w:val="false"/>
          <w:color w:val="000000"/>
          <w:sz w:val="28"/>
        </w:rPr>
        <w:t>
      1. Өндірістік база туралы мәліметтер:</w:t>
      </w:r>
    </w:p>
    <w:bookmarkEnd w:id="10"/>
    <w:bookmarkStart w:name="z16" w:id="11"/>
    <w:p>
      <w:pPr>
        <w:spacing w:after="0"/>
        <w:ind w:left="0"/>
        <w:jc w:val="both"/>
      </w:pPr>
      <w:r>
        <w:rPr>
          <w:rFonts w:ascii="Times New Roman"/>
          <w:b w:val="false"/>
          <w:i w:val="false"/>
          <w:color w:val="000000"/>
          <w:sz w:val="28"/>
        </w:rPr>
        <w:t>
      1) өндірістік базаның мекенжайы ____________________________________________</w:t>
      </w:r>
    </w:p>
    <w:bookmarkEnd w:id="11"/>
    <w:bookmarkStart w:name="z17" w:id="12"/>
    <w:p>
      <w:pPr>
        <w:spacing w:after="0"/>
        <w:ind w:left="0"/>
        <w:jc w:val="both"/>
      </w:pPr>
      <w:r>
        <w:rPr>
          <w:rFonts w:ascii="Times New Roman"/>
          <w:b w:val="false"/>
          <w:i w:val="false"/>
          <w:color w:val="000000"/>
          <w:sz w:val="28"/>
        </w:rPr>
        <w:t>
      2) өндірістік базаның көлемі _________________________________________________</w:t>
      </w:r>
    </w:p>
    <w:bookmarkEnd w:id="12"/>
    <w:bookmarkStart w:name="z18" w:id="13"/>
    <w:p>
      <w:pPr>
        <w:spacing w:after="0"/>
        <w:ind w:left="0"/>
        <w:jc w:val="both"/>
      </w:pPr>
      <w:r>
        <w:rPr>
          <w:rFonts w:ascii="Times New Roman"/>
          <w:b w:val="false"/>
          <w:i w:val="false"/>
          <w:color w:val="000000"/>
          <w:sz w:val="28"/>
        </w:rPr>
        <w:t xml:space="preserve">
      3) жылжымайтын мүлікті тіркеу туралы куәліктің нөмірі: </w:t>
      </w:r>
    </w:p>
    <w:bookmarkEnd w:id="13"/>
    <w:p>
      <w:pPr>
        <w:spacing w:after="0"/>
        <w:ind w:left="0"/>
        <w:jc w:val="both"/>
      </w:pPr>
      <w:r>
        <w:rPr>
          <w:rFonts w:ascii="Times New Roman"/>
          <w:b w:val="false"/>
          <w:i w:val="false"/>
          <w:color w:val="000000"/>
          <w:sz w:val="28"/>
        </w:rPr>
        <w:t>
      _________________________________________________________________________</w:t>
      </w:r>
    </w:p>
    <w:bookmarkStart w:name="z19" w:id="14"/>
    <w:p>
      <w:pPr>
        <w:spacing w:after="0"/>
        <w:ind w:left="0"/>
        <w:jc w:val="both"/>
      </w:pPr>
      <w:r>
        <w:rPr>
          <w:rFonts w:ascii="Times New Roman"/>
          <w:b w:val="false"/>
          <w:i w:val="false"/>
          <w:color w:val="000000"/>
          <w:sz w:val="28"/>
        </w:rPr>
        <w:t xml:space="preserve">
      4) жалдау (сатып алу-сату, т. б.) туралы шарттың нөмірі: </w:t>
      </w:r>
    </w:p>
    <w:bookmarkEnd w:id="14"/>
    <w:p>
      <w:pPr>
        <w:spacing w:after="0"/>
        <w:ind w:left="0"/>
        <w:jc w:val="both"/>
      </w:pPr>
      <w:r>
        <w:rPr>
          <w:rFonts w:ascii="Times New Roman"/>
          <w:b w:val="false"/>
          <w:i w:val="false"/>
          <w:color w:val="000000"/>
          <w:sz w:val="28"/>
        </w:rPr>
        <w:t>
      _________________________________________________________________________</w:t>
      </w:r>
    </w:p>
    <w:bookmarkStart w:name="z20" w:id="15"/>
    <w:p>
      <w:pPr>
        <w:spacing w:after="0"/>
        <w:ind w:left="0"/>
        <w:jc w:val="both"/>
      </w:pPr>
      <w:r>
        <w:rPr>
          <w:rFonts w:ascii="Times New Roman"/>
          <w:b w:val="false"/>
          <w:i w:val="false"/>
          <w:color w:val="000000"/>
          <w:sz w:val="28"/>
        </w:rPr>
        <w:t xml:space="preserve">
      5) филиалдар, қабылдау пункттері (олар болған кезде) мекенжайы: </w:t>
      </w:r>
    </w:p>
    <w:bookmarkEnd w:id="15"/>
    <w:p>
      <w:pPr>
        <w:spacing w:after="0"/>
        <w:ind w:left="0"/>
        <w:jc w:val="both"/>
      </w:pPr>
      <w:r>
        <w:rPr>
          <w:rFonts w:ascii="Times New Roman"/>
          <w:b w:val="false"/>
          <w:i w:val="false"/>
          <w:color w:val="000000"/>
          <w:sz w:val="28"/>
        </w:rPr>
        <w:t>
      _________________________________________________________________________</w:t>
      </w:r>
    </w:p>
    <w:bookmarkStart w:name="z21" w:id="16"/>
    <w:p>
      <w:pPr>
        <w:spacing w:after="0"/>
        <w:ind w:left="0"/>
        <w:jc w:val="both"/>
      </w:pPr>
      <w:r>
        <w:rPr>
          <w:rFonts w:ascii="Times New Roman"/>
          <w:b w:val="false"/>
          <w:i w:val="false"/>
          <w:color w:val="000000"/>
          <w:sz w:val="28"/>
        </w:rPr>
        <w:t xml:space="preserve">
      6) база мәлімделген қызмет түрін орындау үшін қажетті жабдықтармен жарақтандырылған </w:t>
      </w:r>
    </w:p>
    <w:bookmarkEnd w:id="16"/>
    <w:p>
      <w:pPr>
        <w:spacing w:after="0"/>
        <w:ind w:left="0"/>
        <w:jc w:val="both"/>
      </w:pPr>
      <w:r>
        <w:rPr>
          <w:rFonts w:ascii="Times New Roman"/>
          <w:b w:val="false"/>
          <w:i w:val="false"/>
          <w:color w:val="000000"/>
          <w:sz w:val="28"/>
        </w:rPr>
        <w:t>
      ___________________________________________________________________</w:t>
      </w:r>
    </w:p>
    <w:bookmarkStart w:name="z22" w:id="17"/>
    <w:p>
      <w:pPr>
        <w:spacing w:after="0"/>
        <w:ind w:left="0"/>
        <w:jc w:val="both"/>
      </w:pPr>
      <w:r>
        <w:rPr>
          <w:rFonts w:ascii="Times New Roman"/>
          <w:b w:val="false"/>
          <w:i w:val="false"/>
          <w:color w:val="000000"/>
          <w:sz w:val="28"/>
        </w:rPr>
        <w:t>
      2. Кәсіпорынның штат кестесіне сәйкес қолданылатын жабдықта жұмыс істеу үшін білікті персоналдың болуы:</w:t>
      </w:r>
    </w:p>
    <w:bookmarkEnd w:id="17"/>
    <w:bookmarkStart w:name="z23" w:id="18"/>
    <w:p>
      <w:pPr>
        <w:spacing w:after="0"/>
        <w:ind w:left="0"/>
        <w:jc w:val="both"/>
      </w:pPr>
      <w:r>
        <w:rPr>
          <w:rFonts w:ascii="Times New Roman"/>
          <w:b w:val="false"/>
          <w:i w:val="false"/>
          <w:color w:val="000000"/>
          <w:sz w:val="28"/>
        </w:rPr>
        <w:t>
      1) Тегі, Аты, Әкесінің аты (бар болса) __________________________________________</w:t>
      </w:r>
    </w:p>
    <w:bookmarkEnd w:id="18"/>
    <w:bookmarkStart w:name="z24" w:id="19"/>
    <w:p>
      <w:pPr>
        <w:spacing w:after="0"/>
        <w:ind w:left="0"/>
        <w:jc w:val="both"/>
      </w:pPr>
      <w:r>
        <w:rPr>
          <w:rFonts w:ascii="Times New Roman"/>
          <w:b w:val="false"/>
          <w:i w:val="false"/>
          <w:color w:val="000000"/>
          <w:sz w:val="28"/>
        </w:rPr>
        <w:t>
      2) осы ұйымда _ _ _ _ _ бастап жұмыс істейді (күнін, айын, жылын көрсету)</w:t>
      </w:r>
    </w:p>
    <w:bookmarkEnd w:id="19"/>
    <w:bookmarkStart w:name="z25" w:id="20"/>
    <w:p>
      <w:pPr>
        <w:spacing w:after="0"/>
        <w:ind w:left="0"/>
        <w:jc w:val="both"/>
      </w:pPr>
      <w:r>
        <w:rPr>
          <w:rFonts w:ascii="Times New Roman"/>
          <w:b w:val="false"/>
          <w:i w:val="false"/>
          <w:color w:val="000000"/>
          <w:sz w:val="28"/>
        </w:rPr>
        <w:t xml:space="preserve">
      3) аттестатталған, кәсіпорында оқытылған (күні, айы, жылы) </w:t>
      </w:r>
    </w:p>
    <w:bookmarkEnd w:id="20"/>
    <w:p>
      <w:pPr>
        <w:spacing w:after="0"/>
        <w:ind w:left="0"/>
        <w:jc w:val="both"/>
      </w:pPr>
      <w:r>
        <w:rPr>
          <w:rFonts w:ascii="Times New Roman"/>
          <w:b w:val="false"/>
          <w:i w:val="false"/>
          <w:color w:val="000000"/>
          <w:sz w:val="28"/>
        </w:rPr>
        <w:t>
      ____________________________________________________________________</w:t>
      </w:r>
    </w:p>
    <w:bookmarkStart w:name="z26" w:id="21"/>
    <w:p>
      <w:pPr>
        <w:spacing w:after="0"/>
        <w:ind w:left="0"/>
        <w:jc w:val="both"/>
      </w:pPr>
      <w:r>
        <w:rPr>
          <w:rFonts w:ascii="Times New Roman"/>
          <w:b w:val="false"/>
          <w:i w:val="false"/>
          <w:color w:val="000000"/>
          <w:sz w:val="28"/>
        </w:rPr>
        <w:t>
      3. Қара металдардың сынықтары мен қалдықтарына арналған оттегі мен пропан баллондарын сақтауға арналған орындар:</w:t>
      </w:r>
    </w:p>
    <w:bookmarkEnd w:id="21"/>
    <w:p>
      <w:pPr>
        <w:spacing w:after="0"/>
        <w:ind w:left="0"/>
        <w:jc w:val="both"/>
      </w:pPr>
      <w:r>
        <w:rPr>
          <w:rFonts w:ascii="Times New Roman"/>
          <w:b w:val="false"/>
          <w:i w:val="false"/>
          <w:color w:val="000000"/>
          <w:sz w:val="28"/>
        </w:rPr>
        <w:t xml:space="preserve">
      бар, сипаттамасы_____________________________________________________ </w:t>
      </w:r>
    </w:p>
    <w:bookmarkStart w:name="z27" w:id="22"/>
    <w:p>
      <w:pPr>
        <w:spacing w:after="0"/>
        <w:ind w:left="0"/>
        <w:jc w:val="both"/>
      </w:pPr>
      <w:r>
        <w:rPr>
          <w:rFonts w:ascii="Times New Roman"/>
          <w:b w:val="false"/>
          <w:i w:val="false"/>
          <w:color w:val="000000"/>
          <w:sz w:val="28"/>
        </w:rPr>
        <w:t>
      4. Топтары, түрлері, маркалары мен сорттары бойынша сынықтар мен қалдықтарды бөлек сақтай отырып, түсті және қара металдардың сынықтары мен қалдықтарын жинауға (дайындауға), сақтауға және қайта өңдеуге арналған (түсті сынықтар үшін)қатты бетонды немесе өзге де жабыны бар жабық үй-жайлар не асфальтталған не қатты бетонды немесе өзге де жабыны бар орындар (түрлі-түсті сынықтар үшін):</w:t>
      </w:r>
    </w:p>
    <w:bookmarkEnd w:id="22"/>
    <w:p>
      <w:pPr>
        <w:spacing w:after="0"/>
        <w:ind w:left="0"/>
        <w:jc w:val="both"/>
      </w:pPr>
      <w:r>
        <w:rPr>
          <w:rFonts w:ascii="Times New Roman"/>
          <w:b w:val="false"/>
          <w:i w:val="false"/>
          <w:color w:val="000000"/>
          <w:sz w:val="28"/>
        </w:rPr>
        <w:t xml:space="preserve">
      бар, сипаттамасы_____________________________________________________ </w:t>
      </w:r>
    </w:p>
    <w:bookmarkStart w:name="z28" w:id="23"/>
    <w:p>
      <w:pPr>
        <w:spacing w:after="0"/>
        <w:ind w:left="0"/>
        <w:jc w:val="both"/>
      </w:pPr>
      <w:r>
        <w:rPr>
          <w:rFonts w:ascii="Times New Roman"/>
          <w:b w:val="false"/>
          <w:i w:val="false"/>
          <w:color w:val="000000"/>
          <w:sz w:val="28"/>
        </w:rPr>
        <w:t>
      5. Түсті және қара металдардың сынықтары мен қалдықтарын сұрыптауға, кесуге және пакеттеуге арналған жабдықтары мен құралдары бар арнайы алаңдар немесе өндірістік үй-жайлар:</w:t>
      </w:r>
    </w:p>
    <w:bookmarkEnd w:id="23"/>
    <w:p>
      <w:pPr>
        <w:spacing w:after="0"/>
        <w:ind w:left="0"/>
        <w:jc w:val="both"/>
      </w:pPr>
      <w:r>
        <w:rPr>
          <w:rFonts w:ascii="Times New Roman"/>
          <w:b w:val="false"/>
          <w:i w:val="false"/>
          <w:color w:val="000000"/>
          <w:sz w:val="28"/>
        </w:rPr>
        <w:t>
      бар, сипаттамасы_____________________________________________________</w:t>
      </w:r>
    </w:p>
    <w:bookmarkStart w:name="z29" w:id="24"/>
    <w:p>
      <w:pPr>
        <w:spacing w:after="0"/>
        <w:ind w:left="0"/>
        <w:jc w:val="both"/>
      </w:pPr>
      <w:r>
        <w:rPr>
          <w:rFonts w:ascii="Times New Roman"/>
          <w:b w:val="false"/>
          <w:i w:val="false"/>
          <w:color w:val="000000"/>
          <w:sz w:val="28"/>
        </w:rPr>
        <w:t>
      6. Өрт сөндіру құралдарымен жабдықталған түсті және қара металдардың жарылыс қаупі бар сынықтары мен қалдықтарына арналған қоймалар немесе жабық металл контейнерлер:</w:t>
      </w:r>
    </w:p>
    <w:bookmarkEnd w:id="24"/>
    <w:p>
      <w:pPr>
        <w:spacing w:after="0"/>
        <w:ind w:left="0"/>
        <w:jc w:val="both"/>
      </w:pPr>
      <w:r>
        <w:rPr>
          <w:rFonts w:ascii="Times New Roman"/>
          <w:b w:val="false"/>
          <w:i w:val="false"/>
          <w:color w:val="000000"/>
          <w:sz w:val="28"/>
        </w:rPr>
        <w:t xml:space="preserve">
      саны, сипаттама ______________________________________________________ </w:t>
      </w:r>
    </w:p>
    <w:bookmarkStart w:name="z30" w:id="25"/>
    <w:p>
      <w:pPr>
        <w:spacing w:after="0"/>
        <w:ind w:left="0"/>
        <w:jc w:val="both"/>
      </w:pPr>
      <w:r>
        <w:rPr>
          <w:rFonts w:ascii="Times New Roman"/>
          <w:b w:val="false"/>
          <w:i w:val="false"/>
          <w:color w:val="000000"/>
          <w:sz w:val="28"/>
        </w:rPr>
        <w:t xml:space="preserve">
      7. Түсті және қара металдардың сынықтарын кесуге, кесуге, сондай-ақ түсті және қара металдардың сынықтарын қайта өңдеуге арналған престерге және/немесе гидравликалық қайшыларға арналған кәсіпорындағы технологиялық процеске сәйкес келетін жабдық: </w:t>
      </w:r>
    </w:p>
    <w:bookmarkEnd w:id="25"/>
    <w:p>
      <w:pPr>
        <w:spacing w:after="0"/>
        <w:ind w:left="0"/>
        <w:jc w:val="both"/>
      </w:pPr>
      <w:r>
        <w:rPr>
          <w:rFonts w:ascii="Times New Roman"/>
          <w:b w:val="false"/>
          <w:i w:val="false"/>
          <w:color w:val="000000"/>
          <w:sz w:val="28"/>
        </w:rPr>
        <w:t>
      атауы, саны________________________________________________________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