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dfa90" w14:textId="9adf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29 шiлдедегi № 448/НҚ бұйрығы. Қазақстан Республикасының Әділет министрлігінде 2024 жылғы 30 шiлдеде № 34833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 2016 жылғы 16 наурыздағы № 274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13631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Ақпараттандыру саласындағы тауарларды, жұмыстарды, қызметтерді мемлекеттік сатып алу шығыстарының есебін жасау, ұсыну және қарастыру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Ақпараттандыру саласындағы уәкілетті орган (бұдан әрі – уәкілетті орган) мемлекеттік жоспарлау ақпараттық жүйесі (бұдан әрі – МЖ АЖ) арқылы Қазақстан Республикасының арнаулы мемлекеттік органдарын қоспағанда бюджеттік бағдарламалар әкімшілерін (бұдан әрі – әкімші) шығыстар есебін ұсынудың басталу және аяқталу мерзімдері туралы хабардар етуді, құжаттарды қабылдау, сараптама жүргізу туралы хабардар етуді, бюджеттік бағдарламалар әкімшілері ұсынған ақпараттандыру саласындағы тауарларды, жұмыстар мен көрсетілетін қызметтерді мемлекеттік сатып алуға арналған шығыстардың есеп-қисаптарына қорытынды жіберуді қамтамасыз 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Әкімші жыл сайын ағымдағы қаржылық жылдың 1 наурызына МЖ АЖ арқылы уәкілетті органның қарауына электрондық құжат нысанында кезекті жоспарлы кезеңге шығыстардың есебін осы Нұсқаулықтың </w:t>
      </w:r>
      <w:r>
        <w:rPr>
          <w:rFonts w:ascii="Times New Roman"/>
          <w:b w:val="false"/>
          <w:i w:val="false"/>
          <w:color w:val="000000"/>
          <w:sz w:val="28"/>
        </w:rPr>
        <w:t>1-1-қосымшасына</w:t>
      </w:r>
      <w:r>
        <w:rPr>
          <w:rFonts w:ascii="Times New Roman"/>
          <w:b w:val="false"/>
          <w:i w:val="false"/>
          <w:color w:val="000000"/>
          <w:sz w:val="28"/>
        </w:rPr>
        <w:t xml:space="preserve"> сәйкес ақпараттандыру саласындағы тауарлардың, жұмыстардың, көрсетілген қызметтердің тізбесіне сәйкес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Ағымдағы қаржылық жылдың бюджетіне түзетуді немесе нақтылауды жүргізген кезде әкімші шығыстардың есебін бюджеттің түзетілуін немесе нақтылауын жүргізу туралы бюджеттік жоспарлау бойынша уәкілетті орган хабарлаған сәттен бастап он бес күнтізбелік күн ішінде электрондық құжат түрінде МЖ АЖ пайдалана отырып, немесе осы Нұсқаулықтың </w:t>
      </w:r>
      <w:r>
        <w:rPr>
          <w:rFonts w:ascii="Times New Roman"/>
          <w:b w:val="false"/>
          <w:i w:val="false"/>
          <w:color w:val="000000"/>
          <w:sz w:val="28"/>
        </w:rPr>
        <w:t>8 тармағында</w:t>
      </w:r>
      <w:r>
        <w:rPr>
          <w:rFonts w:ascii="Times New Roman"/>
          <w:b w:val="false"/>
          <w:i w:val="false"/>
          <w:color w:val="000000"/>
          <w:sz w:val="28"/>
        </w:rPr>
        <w:t xml:space="preserve"> көзделген қағаз тасығышта құпия сипаттағы мәліметті құрайтын уәкілетті органға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Ақпараттандыру саласындағы тауарларды сатып алу бойынша шығыстарды негіздеу үшін, осы Нұсқаулықтың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құжаттарға қосымша мыналар:</w:t>
      </w:r>
    </w:p>
    <w:p>
      <w:pPr>
        <w:spacing w:after="0"/>
        <w:ind w:left="0"/>
        <w:jc w:val="both"/>
      </w:pPr>
      <w:r>
        <w:rPr>
          <w:rFonts w:ascii="Times New Roman"/>
          <w:b w:val="false"/>
          <w:i w:val="false"/>
          <w:color w:val="000000"/>
          <w:sz w:val="28"/>
        </w:rPr>
        <w:t>
      1) активтер және олардың ағымдағы баланстық құны бойынша көшірмесі, оның ішінде мемлекеттік орган активтерінің тозу тізілімі;</w:t>
      </w:r>
    </w:p>
    <w:p>
      <w:pPr>
        <w:spacing w:after="0"/>
        <w:ind w:left="0"/>
        <w:jc w:val="both"/>
      </w:pPr>
      <w:r>
        <w:rPr>
          <w:rFonts w:ascii="Times New Roman"/>
          <w:b w:val="false"/>
          <w:i w:val="false"/>
          <w:color w:val="000000"/>
          <w:sz w:val="28"/>
        </w:rPr>
        <w:t>
      2) теңгерімге алынбаған ақпараттық-коммуникациялық инфрақұрылымдардың объектілерін (тауардың құны, тауардың атауы, техникалық ерекшеліктерінің электрондық көшірмелері) мемлекеттік сатып алу туралы шарттардағы мәліметтер (олар бар болған жағдайда);</w:t>
      </w:r>
    </w:p>
    <w:p>
      <w:pPr>
        <w:spacing w:after="0"/>
        <w:ind w:left="0"/>
        <w:jc w:val="both"/>
      </w:pPr>
      <w:r>
        <w:rPr>
          <w:rFonts w:ascii="Times New Roman"/>
          <w:b w:val="false"/>
          <w:i w:val="false"/>
          <w:color w:val="000000"/>
          <w:sz w:val="28"/>
        </w:rPr>
        <w:t>
      3) ақпараттық-коммуникациялық инфрақұрылымдар объектілерінің техникалық жағдайы, пайдаланудан алынуы және іске жарату туралы мәліметтер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"Электрондық үкіметтің" ахитектуралық порталында (бұдан әрі – архитектуралық портал) ақпараттандыру объектілері туралы мәліметтер болмаған жағдайда жұмыстар мен қызметтерді сатып алу бойынша шығыстарды негіздеу үшін осы Нұсқаулықтың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құжаттарға қосымша мыналар:</w:t>
      </w:r>
    </w:p>
    <w:p>
      <w:pPr>
        <w:spacing w:after="0"/>
        <w:ind w:left="0"/>
        <w:jc w:val="both"/>
      </w:pPr>
      <w:r>
        <w:rPr>
          <w:rFonts w:ascii="Times New Roman"/>
          <w:b w:val="false"/>
          <w:i w:val="false"/>
          <w:color w:val="000000"/>
          <w:sz w:val="28"/>
        </w:rPr>
        <w:t>
      1) орындалған жұмыстар мен көрсетілген қызметтер бойынша үш жылдық кезеңге ұқсас жұмыстарды және көрсетілетін қызметтерді (жұмыстар мен көрсетілетін қызметтердің көлемі, жұмыстар мен көрсетілетін қызметтердің құны, жұмыстар мен көрсетілетін қызметтердің атауы, техникалық ерекшеліктердің электрондық көшірмелері) мемлекеттік сатып алу туралы шарттардағы мәліметтер (олар болған кезде);</w:t>
      </w:r>
    </w:p>
    <w:p>
      <w:pPr>
        <w:spacing w:after="0"/>
        <w:ind w:left="0"/>
        <w:jc w:val="both"/>
      </w:pPr>
      <w:r>
        <w:rPr>
          <w:rFonts w:ascii="Times New Roman"/>
          <w:b w:val="false"/>
          <w:i w:val="false"/>
          <w:color w:val="000000"/>
          <w:sz w:val="28"/>
        </w:rPr>
        <w:t>
      2) кезекті қаржы жылына ақпараттандыру саласында сатып алуға жоспарланған жұмыстар мен көрсетілетін қызметтерге техникалық ерекшеліктердің көшірмелері;</w:t>
      </w:r>
    </w:p>
    <w:p>
      <w:pPr>
        <w:spacing w:after="0"/>
        <w:ind w:left="0"/>
        <w:jc w:val="both"/>
      </w:pPr>
      <w:r>
        <w:rPr>
          <w:rFonts w:ascii="Times New Roman"/>
          <w:b w:val="false"/>
          <w:i w:val="false"/>
          <w:color w:val="000000"/>
          <w:sz w:val="28"/>
        </w:rPr>
        <w:t>
      3) орындалған жұмыстардың нақты көлемін (олар болған кезде) көрсете отырып, ұқсас жұмыстар мен қызметтердің үш жылдық кезеңдегі орындалған жұмыстарының (көрсетілген қызметтерінің) актілерінен мәліметтер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Шығыстардың есебі МЖ АЖ арқылы уәкілетті органға өтінімді жолдаған кезеңнен бастап, осы Нұсқаулықтың </w:t>
      </w:r>
      <w:r>
        <w:rPr>
          <w:rFonts w:ascii="Times New Roman"/>
          <w:b w:val="false"/>
          <w:i w:val="false"/>
          <w:color w:val="000000"/>
          <w:sz w:val="28"/>
        </w:rPr>
        <w:t>8 тармағында</w:t>
      </w:r>
      <w:r>
        <w:rPr>
          <w:rFonts w:ascii="Times New Roman"/>
          <w:b w:val="false"/>
          <w:i w:val="false"/>
          <w:color w:val="000000"/>
          <w:sz w:val="28"/>
        </w:rPr>
        <w:t xml:space="preserve"> көзделген құпия сипаттағы мәліметті құрайтын шығыстардың есебі қағаз тасығышта ұсынылған күннен бастап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5" w:id="2"/>
    <w:p>
      <w:pPr>
        <w:spacing w:after="0"/>
        <w:ind w:left="0"/>
        <w:jc w:val="both"/>
      </w:pPr>
      <w:r>
        <w:rPr>
          <w:rFonts w:ascii="Times New Roman"/>
          <w:b w:val="false"/>
          <w:i w:val="false"/>
          <w:color w:val="000000"/>
          <w:sz w:val="28"/>
        </w:rPr>
        <w:t>
      "24. Әкімші уәкілетті органнан қорытынды алған күннен бастап сегіз күнтізбелік күн ішінде МЖ АЖ шығыстар есеп-қисабын пысықтайды және электрондық құжат түрінде қайта қарау үшін уәкілетті органға ұсынады.";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7" w:id="3"/>
    <w:p>
      <w:pPr>
        <w:spacing w:after="0"/>
        <w:ind w:left="0"/>
        <w:jc w:val="both"/>
      </w:pPr>
      <w:r>
        <w:rPr>
          <w:rFonts w:ascii="Times New Roman"/>
          <w:b w:val="false"/>
          <w:i w:val="false"/>
          <w:color w:val="000000"/>
          <w:sz w:val="28"/>
        </w:rPr>
        <w:t>
      "32. МЖ АЖ шығыстар есебі бойынша деректерді әкімші республикалық бюджет туралы заң немесе жергілікті бюджет туралы маслихат шешімдері бекітілгеннен кейін, соның ішінде бюджетті түзету немесе нақтылау жүргізілгеннен соң жоспарлы кезеңге жаңартады.".</w:t>
      </w:r>
    </w:p>
    <w:bookmarkEnd w:id="3"/>
    <w:bookmarkStart w:name="z18"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 заңнамада белгіленген тәртіппен қамтамасыз етсін:</w:t>
      </w:r>
    </w:p>
    <w:bookmarkEnd w:id="4"/>
    <w:bookmarkStart w:name="z19"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5"/>
    <w:bookmarkStart w:name="z20"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w:t>
      </w:r>
    </w:p>
    <w:bookmarkStart w:name="z2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23" w:id="8"/>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