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2972" w14:textId="aa52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 Аппаратының мемлекеттік саяси қызметшілеріне қызметтік куәлік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Конституциялық Сотының Аппараты басшысының 2024 жылғы 1 тамыздағы № 04-01/41 бұйрығы. Қазақстан Республикасының Әділет министрлігінде 2024 жылғы 2 тамызда № 34888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Конституциялық Соты Төрағасының 2023 жылғы 6 қаңтардағы № 09-03/1 бұйрығымен бекітілген Қазақстан Республикасы Конституциялық Сотының Аппараты туралы ереженің 7-тармағына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Қазақстан Республикасы Конституциялық Соты Аппаратының мемлекеттік саяси қызметшілеріне қызметтік куәлік беру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қоса беріліп отырған Қазақстан Республикасы Конституциялық Соты Аппаратының мемлекеттік саяси қызметшілерінің қызметтік куәлігінің сипаттамасы бекітілсін.</w:t>
      </w:r>
    </w:p>
    <w:bookmarkStart w:name="z5" w:id="1"/>
    <w:p>
      <w:pPr>
        <w:spacing w:after="0"/>
        <w:ind w:left="0"/>
        <w:jc w:val="both"/>
      </w:pPr>
      <w:r>
        <w:rPr>
          <w:rFonts w:ascii="Times New Roman"/>
          <w:b w:val="false"/>
          <w:i w:val="false"/>
          <w:color w:val="000000"/>
          <w:sz w:val="28"/>
        </w:rPr>
        <w:t>
      2. Қазақстан Республикасы Конституциялық Соты Аппаратының Әкімшілік бөлімі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Қазақстан Республикасы Конституциялық Сотының интернет-ресурсында орналастыруды;</w:t>
      </w:r>
    </w:p>
    <w:bookmarkEnd w:id="2"/>
    <w:bookmarkStart w:name="z7" w:id="3"/>
    <w:p>
      <w:pPr>
        <w:spacing w:after="0"/>
        <w:ind w:left="0"/>
        <w:jc w:val="both"/>
      </w:pPr>
      <w:r>
        <w:rPr>
          <w:rFonts w:ascii="Times New Roman"/>
          <w:b w:val="false"/>
          <w:i w:val="false"/>
          <w:color w:val="000000"/>
          <w:sz w:val="28"/>
        </w:rPr>
        <w:t xml:space="preserve">
      2) осы бұйрық мемлекеттік тіркелгеннен кейін тиісті ақпаратты Қазақстан Республикасының заңнамасына сәйкес орталық және жергілікті мемлекеттік органдар мен мекемелердің ғимаратына кедергісіз кіруді қамтамасыз ету мақсатында мүдделі мемлекеттік органдарға жіберуді қамтамасыз етсін. </w:t>
      </w:r>
    </w:p>
    <w:bookmarkEnd w:id="3"/>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Конституциялық Соты Аппараты Әкімшілік бөлімінің меңгерушісіне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Конституциялық Сотының Аппарат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Утебаева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тамыздағы</w:t>
            </w:r>
            <w:r>
              <w:br/>
            </w:r>
            <w:r>
              <w:rPr>
                <w:rFonts w:ascii="Times New Roman"/>
                <w:b w:val="false"/>
                <w:i w:val="false"/>
                <w:color w:val="000000"/>
                <w:sz w:val="20"/>
              </w:rPr>
              <w:t xml:space="preserve">№ 04-01/41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w:t>
            </w:r>
            <w:r>
              <w:br/>
            </w:r>
            <w:r>
              <w:rPr>
                <w:rFonts w:ascii="Times New Roman"/>
                <w:b w:val="false"/>
                <w:i w:val="false"/>
                <w:color w:val="000000"/>
                <w:sz w:val="20"/>
              </w:rPr>
              <w:t>Аппараты Басшысының</w:t>
            </w:r>
            <w:r>
              <w:br/>
            </w:r>
            <w:r>
              <w:rPr>
                <w:rFonts w:ascii="Times New Roman"/>
                <w:b w:val="false"/>
                <w:i w:val="false"/>
                <w:color w:val="000000"/>
                <w:sz w:val="20"/>
              </w:rPr>
              <w:t>2024 жылғы " "</w:t>
            </w:r>
            <w:r>
              <w:br/>
            </w:r>
            <w:r>
              <w:rPr>
                <w:rFonts w:ascii="Times New Roman"/>
                <w:b w:val="false"/>
                <w:i w:val="false"/>
                <w:color w:val="000000"/>
                <w:sz w:val="20"/>
              </w:rPr>
              <w:t>№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Қазақстан Республикасы Конституциялық Соты Аппаратының мемлекеттік саяси қызметшілеріне қызметтік куәлік беру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Конституциялық Соты Аппаратының мемлекеттік саяси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Конституциялық Соты Аппаратының мемлекеттік саяси қызметшілеріне қызметтік куәлік беру тәртібін айқындайды.</w:t>
      </w:r>
    </w:p>
    <w:bookmarkStart w:name="z14" w:id="8"/>
    <w:p>
      <w:pPr>
        <w:spacing w:after="0"/>
        <w:ind w:left="0"/>
        <w:jc w:val="both"/>
      </w:pPr>
      <w:r>
        <w:rPr>
          <w:rFonts w:ascii="Times New Roman"/>
          <w:b w:val="false"/>
          <w:i w:val="false"/>
          <w:color w:val="000000"/>
          <w:sz w:val="28"/>
        </w:rPr>
        <w:t>
      2. Қазақстан Республикасы Конституциялық Соты Аппараты мемлекеттік саяси қызметшісінің қызметтік куәлігі (бұдан әрі – қызметтік куәлік) оның мемлекеттік лауазымын және лауазымдық өкілеттігін растайтын құжат болып табылады.</w:t>
      </w:r>
    </w:p>
    <w:bookmarkEnd w:id="8"/>
    <w:bookmarkStart w:name="z15" w:id="9"/>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қызметтік куәлік жарамсыз деп есептеледі.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Қызметтік куәлік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сипаттама бойынша ресімделеді. </w:t>
      </w:r>
    </w:p>
    <w:bookmarkStart w:name="z17" w:id="10"/>
    <w:p>
      <w:pPr>
        <w:spacing w:after="0"/>
        <w:ind w:left="0"/>
        <w:jc w:val="left"/>
      </w:pPr>
      <w:r>
        <w:rPr>
          <w:rFonts w:ascii="Times New Roman"/>
          <w:b/>
          <w:i w:val="false"/>
          <w:color w:val="000000"/>
        </w:rPr>
        <w:t xml:space="preserve"> 2-тарау. Қызметтік куәлік беру тәртібі</w:t>
      </w:r>
    </w:p>
    <w:bookmarkEnd w:id="10"/>
    <w:bookmarkStart w:name="z18" w:id="11"/>
    <w:p>
      <w:pPr>
        <w:spacing w:after="0"/>
        <w:ind w:left="0"/>
        <w:jc w:val="both"/>
      </w:pPr>
      <w:r>
        <w:rPr>
          <w:rFonts w:ascii="Times New Roman"/>
          <w:b w:val="false"/>
          <w:i w:val="false"/>
          <w:color w:val="000000"/>
          <w:sz w:val="28"/>
        </w:rPr>
        <w:t>
      5. Қызметтік куәлік Қазақстан Республикасы Конституциялық Соты Аппаратының Басшысы мен оның орынбасарларына Қазақстан Республикасы Конституциялық Соты Төрағасының қолы қойылып беріледі.</w:t>
      </w:r>
    </w:p>
    <w:bookmarkEnd w:id="11"/>
    <w:bookmarkStart w:name="z19" w:id="12"/>
    <w:p>
      <w:pPr>
        <w:spacing w:after="0"/>
        <w:ind w:left="0"/>
        <w:jc w:val="both"/>
      </w:pPr>
      <w:r>
        <w:rPr>
          <w:rFonts w:ascii="Times New Roman"/>
          <w:b w:val="false"/>
          <w:i w:val="false"/>
          <w:color w:val="000000"/>
          <w:sz w:val="28"/>
        </w:rPr>
        <w:t>
      6. Қызметтік куәлік тиісті мемлекеттік лауазымға тағайындалған, лауазымы өзгертілген, тегі, аты, әкесінің аты (болған кезде) ауыстырылған, жоғалған, бүлінген (тозған) немесе бұрын берілген қызметтік куәліктің жарамдылық мерзімі өткен кезде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Жоғалған жағдайларды қоспағанда,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жағдайларда қызметтік куәлік қайтарылуға және алып қоюға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Қызметтік куәлік мемлекеттік саяси қызметшіге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қызметтік куәлікті беруді, қайтаруды, есептен шығаруды және жоюды есепке алу журналына (бұдан әрі – Есепке алу журналы) қол қойғыза отырып, бір жыл мерзімге беріледі.</w:t>
      </w:r>
    </w:p>
    <w:bookmarkStart w:name="z22" w:id="13"/>
    <w:p>
      <w:pPr>
        <w:spacing w:after="0"/>
        <w:ind w:left="0"/>
        <w:jc w:val="both"/>
      </w:pPr>
      <w:r>
        <w:rPr>
          <w:rFonts w:ascii="Times New Roman"/>
          <w:b w:val="false"/>
          <w:i w:val="false"/>
          <w:color w:val="000000"/>
          <w:sz w:val="28"/>
        </w:rPr>
        <w:t>
      9. Қызметтік куәлікті беруді, қайтаруды, есептен шығаруды және жоюды есепке алуды персоналды басқару қызметі (бұдан әрі – ПБҚ) Есепке алу журналын жүргізу арқылы қамтамасыз етеді.</w:t>
      </w:r>
    </w:p>
    <w:bookmarkEnd w:id="13"/>
    <w:bookmarkStart w:name="z23" w:id="14"/>
    <w:p>
      <w:pPr>
        <w:spacing w:after="0"/>
        <w:ind w:left="0"/>
        <w:jc w:val="both"/>
      </w:pPr>
      <w:r>
        <w:rPr>
          <w:rFonts w:ascii="Times New Roman"/>
          <w:b w:val="false"/>
          <w:i w:val="false"/>
          <w:color w:val="000000"/>
          <w:sz w:val="28"/>
        </w:rPr>
        <w:t>
      10. Лауазымға алғаш рет тағайындалған мемлекеттік саяси қызметшіге қызметтік куәлік табысталған кезде оны пайдалану және сақтау тәртібі жөнінде ауызша түсіндіру жүргізіледі.</w:t>
      </w:r>
    </w:p>
    <w:bookmarkEnd w:id="14"/>
    <w:bookmarkStart w:name="z24" w:id="15"/>
    <w:p>
      <w:pPr>
        <w:spacing w:after="0"/>
        <w:ind w:left="0"/>
        <w:jc w:val="both"/>
      </w:pPr>
      <w:r>
        <w:rPr>
          <w:rFonts w:ascii="Times New Roman"/>
          <w:b w:val="false"/>
          <w:i w:val="false"/>
          <w:color w:val="000000"/>
          <w:sz w:val="28"/>
        </w:rPr>
        <w:t>
      11. Қызметтік куәлікті басқа адамдарға беруге, кепіл ретінде салуға немесе сақтауға қалдыруға, қызметтік міндеттерін орындауға қатысы жоқ жағдайларда пайдалануға жол берілмейді.</w:t>
      </w:r>
    </w:p>
    <w:bookmarkEnd w:id="15"/>
    <w:bookmarkStart w:name="z25" w:id="16"/>
    <w:p>
      <w:pPr>
        <w:spacing w:after="0"/>
        <w:ind w:left="0"/>
        <w:jc w:val="both"/>
      </w:pPr>
      <w:r>
        <w:rPr>
          <w:rFonts w:ascii="Times New Roman"/>
          <w:b w:val="false"/>
          <w:i w:val="false"/>
          <w:color w:val="000000"/>
          <w:sz w:val="28"/>
        </w:rPr>
        <w:t>
      12. Қызметтік куәлік жоғалған жағдайда оның иесі бір жұмыс күні ішінде ПБҚ-ға жазбаша нысанда хабарлайды.</w:t>
      </w:r>
    </w:p>
    <w:bookmarkEnd w:id="16"/>
    <w:p>
      <w:pPr>
        <w:spacing w:after="0"/>
        <w:ind w:left="0"/>
        <w:jc w:val="both"/>
      </w:pPr>
      <w:r>
        <w:rPr>
          <w:rFonts w:ascii="Times New Roman"/>
          <w:b w:val="false"/>
          <w:i w:val="false"/>
          <w:color w:val="000000"/>
          <w:sz w:val="28"/>
        </w:rPr>
        <w:t>
      ПБҚ қызметтік куәліктің жоғалғаны туралы ақпаратты алғаннан кейін үш жұмыс күні ішінде жоғалған қызметтік куәліктің жарамсыздығы туралы хабарландыруды бұқаралық ақпарат құралдарында орналастырады.</w:t>
      </w:r>
    </w:p>
    <w:bookmarkStart w:name="z26" w:id="17"/>
    <w:p>
      <w:pPr>
        <w:spacing w:after="0"/>
        <w:ind w:left="0"/>
        <w:jc w:val="both"/>
      </w:pPr>
      <w:r>
        <w:rPr>
          <w:rFonts w:ascii="Times New Roman"/>
          <w:b w:val="false"/>
          <w:i w:val="false"/>
          <w:color w:val="000000"/>
          <w:sz w:val="28"/>
        </w:rPr>
        <w:t>
      13. Тиісті мемлекеттік лауазымда міндеттерді орындау тоқтатылған (отставкаға шыққан, жұмыстан босатылған) жағдайда қызметтік куәлік қайтарылуға жатады және міндеттерді орындау тоқтатылған күннен бастап бір жұмыс күні ішінде ПБҚ оны қол қойғызып, алып қояды.</w:t>
      </w:r>
    </w:p>
    <w:bookmarkEnd w:id="17"/>
    <w:bookmarkStart w:name="z27" w:id="18"/>
    <w:p>
      <w:pPr>
        <w:spacing w:after="0"/>
        <w:ind w:left="0"/>
        <w:jc w:val="both"/>
      </w:pPr>
      <w:r>
        <w:rPr>
          <w:rFonts w:ascii="Times New Roman"/>
          <w:b w:val="false"/>
          <w:i w:val="false"/>
          <w:color w:val="000000"/>
          <w:sz w:val="28"/>
        </w:rPr>
        <w:t>
      14. Жоғалған, бүлінген (тозған), тегі, аты, әкесінің аты (болған кезде) ауыстырылған кезде орнына берілген жаңа қызметтік куәлікті ПБҚ қызметтік куәліктің жоғалғаны, бүлінгені (тозғаны) туралы немесе тегін, атын, әкесінің атын (болған кезде) ауыстырғаны туралы жазбаша хабарлама алғаннан кейін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жағдайларда тапсырылған және алып қойылған қызметтік куәлікті комиссия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куәлікті есептен шығару және жою туралы актіні жасай отырып, есептен шығаруды және жоюды жүргізеді.</w:t>
      </w:r>
    </w:p>
    <w:p>
      <w:pPr>
        <w:spacing w:after="0"/>
        <w:ind w:left="0"/>
        <w:jc w:val="both"/>
      </w:pPr>
      <w:r>
        <w:rPr>
          <w:rFonts w:ascii="Times New Roman"/>
          <w:b w:val="false"/>
          <w:i w:val="false"/>
          <w:color w:val="000000"/>
          <w:sz w:val="28"/>
        </w:rPr>
        <w:t>
      Қызметтік куәлікті есептен шығару және жою жөніндегі комиссия ПБҚ және қаржы-шаруашылық секторы қызметкерлерінің арасынан кемінде үш адамнан тұратын құрамда құрылады.</w:t>
      </w:r>
    </w:p>
    <w:bookmarkStart w:name="z29" w:id="19"/>
    <w:p>
      <w:pPr>
        <w:spacing w:after="0"/>
        <w:ind w:left="0"/>
        <w:jc w:val="both"/>
      </w:pPr>
      <w:r>
        <w:rPr>
          <w:rFonts w:ascii="Times New Roman"/>
          <w:b w:val="false"/>
          <w:i w:val="false"/>
          <w:color w:val="000000"/>
          <w:sz w:val="28"/>
        </w:rPr>
        <w:t>
      16. Тапсырылған және алып қойылған қызметтік куәлік жойылғанға дейін ПБҚ-нің арнайы шкафында (сейфінде) сақталады.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Есепке алу журналын сақтау және жүргізу Қазақстан Республикасы Конституциялық Соты Аппаратының істер номенклатурасына және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жүзеге асырылады.</w:t>
      </w:r>
    </w:p>
    <w:bookmarkStart w:name="z31" w:id="20"/>
    <w:p>
      <w:pPr>
        <w:spacing w:after="0"/>
        <w:ind w:left="0"/>
        <w:jc w:val="both"/>
      </w:pPr>
      <w:r>
        <w:rPr>
          <w:rFonts w:ascii="Times New Roman"/>
          <w:b w:val="false"/>
          <w:i w:val="false"/>
          <w:color w:val="000000"/>
          <w:sz w:val="28"/>
        </w:rPr>
        <w:t>
      18. Осы Қағидаларды сақтамауға және орындамауға байланысты жауаптылық мәселесі Қазақстан Республикасының мемлекеттік қызмет туралы заңнамасына сәйкес қаралады.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w:t>
            </w:r>
            <w:r>
              <w:br/>
            </w:r>
            <w:r>
              <w:rPr>
                <w:rFonts w:ascii="Times New Roman"/>
                <w:b w:val="false"/>
                <w:i w:val="false"/>
                <w:color w:val="000000"/>
                <w:sz w:val="20"/>
              </w:rPr>
              <w:t>Аппаратының мемлекеттік</w:t>
            </w:r>
            <w:r>
              <w:br/>
            </w:r>
            <w:r>
              <w:rPr>
                <w:rFonts w:ascii="Times New Roman"/>
                <w:b w:val="false"/>
                <w:i w:val="false"/>
                <w:color w:val="000000"/>
                <w:sz w:val="20"/>
              </w:rPr>
              <w:t>саяси қызметшілеріне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1-қосымша</w:t>
            </w:r>
          </w:p>
        </w:tc>
      </w:tr>
    </w:tbl>
    <w:bookmarkStart w:name="z33" w:id="21"/>
    <w:p>
      <w:pPr>
        <w:spacing w:after="0"/>
        <w:ind w:left="0"/>
        <w:jc w:val="left"/>
      </w:pPr>
      <w:r>
        <w:rPr>
          <w:rFonts w:ascii="Times New Roman"/>
          <w:b/>
          <w:i w:val="false"/>
          <w:color w:val="000000"/>
        </w:rPr>
        <w:t xml:space="preserve"> Қазақстан Республикасы Конституциялық Соты Аппаратының мемлекеттік саяси қызметшілеріне қызметтік куәлікті беруді және қайтаруды есепке алу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(қайтарғаны)</w:t>
            </w:r>
          </w:p>
          <w:p>
            <w:pPr>
              <w:spacing w:after="20"/>
              <w:ind w:left="20"/>
              <w:jc w:val="both"/>
            </w:pPr>
            <w:r>
              <w:rPr>
                <w:rFonts w:ascii="Times New Roman"/>
                <w:b w:val="false"/>
                <w:i w:val="false"/>
                <w:color w:val="000000"/>
                <w:sz w:val="20"/>
              </w:rPr>
              <w:t>
туралы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актісінің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w:t>
            </w:r>
          </w:p>
          <w:p>
            <w:pPr>
              <w:spacing w:after="20"/>
              <w:ind w:left="20"/>
              <w:jc w:val="both"/>
            </w:pPr>
            <w:r>
              <w:rPr>
                <w:rFonts w:ascii="Times New Roman"/>
                <w:b w:val="false"/>
                <w:i w:val="false"/>
                <w:color w:val="000000"/>
                <w:sz w:val="20"/>
              </w:rPr>
              <w:t>
(қайтаруды)</w:t>
            </w:r>
          </w:p>
          <w:p>
            <w:pPr>
              <w:spacing w:after="20"/>
              <w:ind w:left="20"/>
              <w:jc w:val="both"/>
            </w:pPr>
            <w:r>
              <w:rPr>
                <w:rFonts w:ascii="Times New Roman"/>
                <w:b w:val="false"/>
                <w:i w:val="false"/>
                <w:color w:val="000000"/>
                <w:sz w:val="20"/>
              </w:rPr>
              <w:t>
есепке алуға жауапты адамның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2"/>
    <w:p>
      <w:pPr>
        <w:spacing w:after="0"/>
        <w:ind w:left="0"/>
        <w:jc w:val="both"/>
      </w:pPr>
      <w:r>
        <w:rPr>
          <w:rFonts w:ascii="Times New Roman"/>
          <w:b w:val="false"/>
          <w:i w:val="false"/>
          <w:color w:val="000000"/>
          <w:sz w:val="28"/>
        </w:rPr>
        <w:t>
      Ескертпе: Журнал парақтары нөмірленеді, тігіледі, ПБҚ мөрімен мөрленеді. Журналдың соңғы тігілген парағында тігілген және нөмірленген парақтардың саны туралы жазба жасалады, оны ПБҚ жауапты қызметкері куәландырады.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w:t>
            </w:r>
            <w:r>
              <w:br/>
            </w:r>
            <w:r>
              <w:rPr>
                <w:rFonts w:ascii="Times New Roman"/>
                <w:b w:val="false"/>
                <w:i w:val="false"/>
                <w:color w:val="000000"/>
                <w:sz w:val="20"/>
              </w:rPr>
              <w:t>Аппаратының мемлекеттік</w:t>
            </w:r>
            <w:r>
              <w:br/>
            </w:r>
            <w:r>
              <w:rPr>
                <w:rFonts w:ascii="Times New Roman"/>
                <w:b w:val="false"/>
                <w:i w:val="false"/>
                <w:color w:val="000000"/>
                <w:sz w:val="20"/>
              </w:rPr>
              <w:t>саяси қызметшілеріне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2-қосымша</w:t>
            </w:r>
          </w:p>
        </w:tc>
      </w:tr>
    </w:tbl>
    <w:bookmarkStart w:name="z36" w:id="23"/>
    <w:p>
      <w:pPr>
        <w:spacing w:after="0"/>
        <w:ind w:left="0"/>
        <w:jc w:val="left"/>
      </w:pPr>
      <w:r>
        <w:rPr>
          <w:rFonts w:ascii="Times New Roman"/>
          <w:b/>
          <w:i w:val="false"/>
          <w:color w:val="000000"/>
        </w:rPr>
        <w:t xml:space="preserve"> Қызметтік куәлікті есептен шығару және жою туралы  АКТ</w:t>
      </w:r>
    </w:p>
    <w:bookmarkEnd w:id="23"/>
    <w:p>
      <w:pPr>
        <w:spacing w:after="0"/>
        <w:ind w:left="0"/>
        <w:jc w:val="both"/>
      </w:pPr>
      <w:r>
        <w:rPr>
          <w:rFonts w:ascii="Times New Roman"/>
          <w:b w:val="false"/>
          <w:i w:val="false"/>
          <w:color w:val="000000"/>
          <w:sz w:val="28"/>
        </w:rPr>
        <w:t xml:space="preserve">
      ______________                                     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xml:space="preserve">
      Келесі құрамдағы комиссия: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(кемінде 3 қызметкер, тегі, аты, әкесінің аты (болған кезде), атқаратын </w:t>
      </w:r>
    </w:p>
    <w:p>
      <w:pPr>
        <w:spacing w:after="0"/>
        <w:ind w:left="0"/>
        <w:jc w:val="both"/>
      </w:pPr>
      <w:r>
        <w:rPr>
          <w:rFonts w:ascii="Times New Roman"/>
          <w:b w:val="false"/>
          <w:i w:val="false"/>
          <w:color w:val="000000"/>
          <w:sz w:val="28"/>
        </w:rPr>
        <w:t xml:space="preserve">
      лауазымы көрсетіледі) осы Қағидалардың 15-тармағының негізінде </w:t>
      </w:r>
    </w:p>
    <w:p>
      <w:pPr>
        <w:spacing w:after="0"/>
        <w:ind w:left="0"/>
        <w:jc w:val="both"/>
      </w:pPr>
      <w:r>
        <w:rPr>
          <w:rFonts w:ascii="Times New Roman"/>
          <w:b w:val="false"/>
          <w:i w:val="false"/>
          <w:color w:val="000000"/>
          <w:sz w:val="28"/>
        </w:rPr>
        <w:t xml:space="preserve">
      ____________________ берілген № қызметтік куәлікті есептен шығару және </w:t>
      </w:r>
    </w:p>
    <w:p>
      <w:pPr>
        <w:spacing w:after="0"/>
        <w:ind w:left="0"/>
        <w:jc w:val="both"/>
      </w:pPr>
      <w:r>
        <w:rPr>
          <w:rFonts w:ascii="Times New Roman"/>
          <w:b w:val="false"/>
          <w:i w:val="false"/>
          <w:color w:val="000000"/>
          <w:sz w:val="28"/>
        </w:rPr>
        <w:t>
      жою туралы осы актіні жасады.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лауазым атауы             аты-жөні             қолы </w:t>
      </w:r>
    </w:p>
    <w:p>
      <w:pPr>
        <w:spacing w:after="0"/>
        <w:ind w:left="0"/>
        <w:jc w:val="both"/>
      </w:pPr>
      <w:r>
        <w:rPr>
          <w:rFonts w:ascii="Times New Roman"/>
          <w:b w:val="false"/>
          <w:i w:val="false"/>
          <w:color w:val="000000"/>
          <w:sz w:val="28"/>
        </w:rPr>
        <w:t xml:space="preserve">
      лауазым атауы             аты-жөні             қолы </w:t>
      </w:r>
    </w:p>
    <w:p>
      <w:pPr>
        <w:spacing w:after="0"/>
        <w:ind w:left="0"/>
        <w:jc w:val="both"/>
      </w:pPr>
      <w:r>
        <w:rPr>
          <w:rFonts w:ascii="Times New Roman"/>
          <w:b w:val="false"/>
          <w:i w:val="false"/>
          <w:color w:val="000000"/>
          <w:sz w:val="28"/>
        </w:rPr>
        <w:t>
      лауазым атауы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тамыздағы</w:t>
            </w:r>
            <w:r>
              <w:br/>
            </w:r>
            <w:r>
              <w:rPr>
                <w:rFonts w:ascii="Times New Roman"/>
                <w:b w:val="false"/>
                <w:i w:val="false"/>
                <w:color w:val="000000"/>
                <w:sz w:val="20"/>
              </w:rPr>
              <w:t xml:space="preserve">№ 04-01/41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w:t>
            </w:r>
            <w:r>
              <w:br/>
            </w:r>
            <w:r>
              <w:rPr>
                <w:rFonts w:ascii="Times New Roman"/>
                <w:b w:val="false"/>
                <w:i w:val="false"/>
                <w:color w:val="000000"/>
                <w:sz w:val="20"/>
              </w:rPr>
              <w:t>Аппарат Басшысының</w:t>
            </w:r>
            <w:r>
              <w:br/>
            </w:r>
            <w:r>
              <w:rPr>
                <w:rFonts w:ascii="Times New Roman"/>
                <w:b w:val="false"/>
                <w:i w:val="false"/>
                <w:color w:val="000000"/>
                <w:sz w:val="20"/>
              </w:rPr>
              <w:t>2024 жылғы " "</w:t>
            </w:r>
            <w:r>
              <w:br/>
            </w:r>
            <w:r>
              <w:rPr>
                <w:rFonts w:ascii="Times New Roman"/>
                <w:b w:val="false"/>
                <w:i w:val="false"/>
                <w:color w:val="000000"/>
                <w:sz w:val="20"/>
              </w:rPr>
              <w:t>№ бұйрығына</w:t>
            </w:r>
            <w:r>
              <w:br/>
            </w:r>
            <w:r>
              <w:rPr>
                <w:rFonts w:ascii="Times New Roman"/>
                <w:b w:val="false"/>
                <w:i w:val="false"/>
                <w:color w:val="000000"/>
                <w:sz w:val="20"/>
              </w:rPr>
              <w:t>2-қосымша</w:t>
            </w:r>
          </w:p>
        </w:tc>
      </w:tr>
    </w:tbl>
    <w:bookmarkStart w:name="z38" w:id="24"/>
    <w:p>
      <w:pPr>
        <w:spacing w:after="0"/>
        <w:ind w:left="0"/>
        <w:jc w:val="left"/>
      </w:pPr>
      <w:r>
        <w:rPr>
          <w:rFonts w:ascii="Times New Roman"/>
          <w:b/>
          <w:i w:val="false"/>
          <w:color w:val="000000"/>
        </w:rPr>
        <w:t xml:space="preserve"> Қазақстан Республикасы Конституциялық Соты Аппараты мемлекеттік саяси қызметшілерінің қызметтік куәлігінің сипаттамасы</w:t>
      </w:r>
    </w:p>
    <w:bookmarkEnd w:id="24"/>
    <w:bookmarkStart w:name="z39" w:id="25"/>
    <w:p>
      <w:pPr>
        <w:spacing w:after="0"/>
        <w:ind w:left="0"/>
        <w:jc w:val="both"/>
      </w:pPr>
      <w:r>
        <w:rPr>
          <w:rFonts w:ascii="Times New Roman"/>
          <w:b w:val="false"/>
          <w:i w:val="false"/>
          <w:color w:val="000000"/>
          <w:sz w:val="28"/>
        </w:rPr>
        <w:t>
      1. Қызметтік куәлік өлшемі 18,5 х 6,5 см болатын қою көк түсті былғары мұқабадағы кітапшаны білдіреді, оның сыртқы бетінің ортасында алтын түсті Қазақстан Республикасының Мемлекеттік Елтаңбасы бейнеленген, оның астында мемлекеттік тілде "ҚАЗАҚСТАН РЕСПУБЛИКАСЫ" деген жазу бар.</w:t>
      </w:r>
    </w:p>
    <w:bookmarkEnd w:id="25"/>
    <w:bookmarkStart w:name="z40" w:id="26"/>
    <w:p>
      <w:pPr>
        <w:spacing w:after="0"/>
        <w:ind w:left="0"/>
        <w:jc w:val="both"/>
      </w:pPr>
      <w:r>
        <w:rPr>
          <w:rFonts w:ascii="Times New Roman"/>
          <w:b w:val="false"/>
          <w:i w:val="false"/>
          <w:color w:val="000000"/>
          <w:sz w:val="28"/>
        </w:rPr>
        <w:t>
      2. Куәліктің ашық көк түсті ішкі жапсырмаларында ақ түсте 32 шұғыласын шашқан күн, оның астында қалықтап ұшқан қыран бейнеленген. Оң жақ жиегінде ақ түспен тігінен "KAZAKHSTAN" деген жазу бар.</w:t>
      </w:r>
    </w:p>
    <w:bookmarkEnd w:id="26"/>
    <w:bookmarkStart w:name="z41" w:id="27"/>
    <w:p>
      <w:pPr>
        <w:spacing w:after="0"/>
        <w:ind w:left="0"/>
        <w:jc w:val="both"/>
      </w:pPr>
      <w:r>
        <w:rPr>
          <w:rFonts w:ascii="Times New Roman"/>
          <w:b w:val="false"/>
          <w:i w:val="false"/>
          <w:color w:val="000000"/>
          <w:sz w:val="28"/>
        </w:rPr>
        <w:t>
      3. Куәліктің сол жақ ішкі жапсырмасында:</w:t>
      </w:r>
    </w:p>
    <w:bookmarkEnd w:id="27"/>
    <w:bookmarkStart w:name="z42" w:id="28"/>
    <w:p>
      <w:pPr>
        <w:spacing w:after="0"/>
        <w:ind w:left="0"/>
        <w:jc w:val="both"/>
      </w:pPr>
      <w:r>
        <w:rPr>
          <w:rFonts w:ascii="Times New Roman"/>
          <w:b w:val="false"/>
          <w:i w:val="false"/>
          <w:color w:val="000000"/>
          <w:sz w:val="28"/>
        </w:rPr>
        <w:t>
      1) жоғарғы бөлігінде қызыл түспен "ҚАЗАҚСТАН РЕСПУБЛИКАСЫ КОНСТИТУЦИЯЛЫҚ СОТЫНЫҢ АППАРАТЫ" деген сөздер жазылған;</w:t>
      </w:r>
    </w:p>
    <w:bookmarkEnd w:id="28"/>
    <w:bookmarkStart w:name="z43" w:id="29"/>
    <w:p>
      <w:pPr>
        <w:spacing w:after="0"/>
        <w:ind w:left="0"/>
        <w:jc w:val="both"/>
      </w:pPr>
      <w:r>
        <w:rPr>
          <w:rFonts w:ascii="Times New Roman"/>
          <w:b w:val="false"/>
          <w:i w:val="false"/>
          <w:color w:val="000000"/>
          <w:sz w:val="28"/>
        </w:rPr>
        <w:t>
      2) оның астында қызыл түспен "№ КУӘЛІК" деген сөздер жазылған;</w:t>
      </w:r>
    </w:p>
    <w:bookmarkEnd w:id="29"/>
    <w:bookmarkStart w:name="z44" w:id="30"/>
    <w:p>
      <w:pPr>
        <w:spacing w:after="0"/>
        <w:ind w:left="0"/>
        <w:jc w:val="both"/>
      </w:pPr>
      <w:r>
        <w:rPr>
          <w:rFonts w:ascii="Times New Roman"/>
          <w:b w:val="false"/>
          <w:i w:val="false"/>
          <w:color w:val="000000"/>
          <w:sz w:val="28"/>
        </w:rPr>
        <w:t>
      3) 0,5 см аралықпен төменірек үш жолда куәлік иесінің тегі, аты, әкесінің аты (болған кезде) жазылады;</w:t>
      </w:r>
    </w:p>
    <w:bookmarkEnd w:id="30"/>
    <w:bookmarkStart w:name="z45" w:id="31"/>
    <w:p>
      <w:pPr>
        <w:spacing w:after="0"/>
        <w:ind w:left="0"/>
        <w:jc w:val="both"/>
      </w:pPr>
      <w:r>
        <w:rPr>
          <w:rFonts w:ascii="Times New Roman"/>
          <w:b w:val="false"/>
          <w:i w:val="false"/>
          <w:color w:val="000000"/>
          <w:sz w:val="28"/>
        </w:rPr>
        <w:t>
      4) олардың астында 0,5 см аралықта куәлік иесінің лауазымы көрсетіледі;</w:t>
      </w:r>
    </w:p>
    <w:bookmarkEnd w:id="31"/>
    <w:bookmarkStart w:name="z46" w:id="32"/>
    <w:p>
      <w:pPr>
        <w:spacing w:after="0"/>
        <w:ind w:left="0"/>
        <w:jc w:val="both"/>
      </w:pPr>
      <w:r>
        <w:rPr>
          <w:rFonts w:ascii="Times New Roman"/>
          <w:b w:val="false"/>
          <w:i w:val="false"/>
          <w:color w:val="000000"/>
          <w:sz w:val="28"/>
        </w:rPr>
        <w:t>
      5) сол жағында куәлік иесінің фотосуретіне арналған орын бар;</w:t>
      </w:r>
    </w:p>
    <w:bookmarkEnd w:id="32"/>
    <w:bookmarkStart w:name="z47" w:id="33"/>
    <w:p>
      <w:pPr>
        <w:spacing w:after="0"/>
        <w:ind w:left="0"/>
        <w:jc w:val="both"/>
      </w:pPr>
      <w:r>
        <w:rPr>
          <w:rFonts w:ascii="Times New Roman"/>
          <w:b w:val="false"/>
          <w:i w:val="false"/>
          <w:color w:val="000000"/>
          <w:sz w:val="28"/>
        </w:rPr>
        <w:t>
      6) төменгі жағында "ҚАЗАҚСТАН РЕСПУБЛИКАСЫ КОНСТИТУЦИЯЛЫҚ СОТЫНЫҢ ТӨРАҒАСЫ" деген жазу, оның тегі және аты-жөнінің бірінші әріптері жазылады, сондай-ақ тұлғаның қолы арнайы мөрмен бекемделеді.</w:t>
      </w:r>
    </w:p>
    <w:bookmarkEnd w:id="33"/>
    <w:bookmarkStart w:name="z48" w:id="34"/>
    <w:p>
      <w:pPr>
        <w:spacing w:after="0"/>
        <w:ind w:left="0"/>
        <w:jc w:val="both"/>
      </w:pPr>
      <w:r>
        <w:rPr>
          <w:rFonts w:ascii="Times New Roman"/>
          <w:b w:val="false"/>
          <w:i w:val="false"/>
          <w:color w:val="000000"/>
          <w:sz w:val="28"/>
        </w:rPr>
        <w:t>
      4. Куәліктің оң жақ ішкі жапсырмасында:</w:t>
      </w:r>
    </w:p>
    <w:bookmarkEnd w:id="34"/>
    <w:bookmarkStart w:name="z49" w:id="35"/>
    <w:p>
      <w:pPr>
        <w:spacing w:after="0"/>
        <w:ind w:left="0"/>
        <w:jc w:val="both"/>
      </w:pPr>
      <w:r>
        <w:rPr>
          <w:rFonts w:ascii="Times New Roman"/>
          <w:b w:val="false"/>
          <w:i w:val="false"/>
          <w:color w:val="000000"/>
          <w:sz w:val="28"/>
        </w:rPr>
        <w:t>
      1) жоғарғы бөлігінде қызыл түспен "АППАРАТ КОНСТИТУЦИОННОГО СУДА РЕСПУБЛИКИ КАЗАХСТАН" деген сөздер жазылған;</w:t>
      </w:r>
    </w:p>
    <w:bookmarkEnd w:id="35"/>
    <w:bookmarkStart w:name="z50" w:id="36"/>
    <w:p>
      <w:pPr>
        <w:spacing w:after="0"/>
        <w:ind w:left="0"/>
        <w:jc w:val="both"/>
      </w:pPr>
      <w:r>
        <w:rPr>
          <w:rFonts w:ascii="Times New Roman"/>
          <w:b w:val="false"/>
          <w:i w:val="false"/>
          <w:color w:val="000000"/>
          <w:sz w:val="28"/>
        </w:rPr>
        <w:t>
      2) оның астында қызыл түспен "УДОСТОВЕРЕНИЕ № " деген сөздер жазылған;</w:t>
      </w:r>
    </w:p>
    <w:bookmarkEnd w:id="36"/>
    <w:bookmarkStart w:name="z51" w:id="37"/>
    <w:p>
      <w:pPr>
        <w:spacing w:after="0"/>
        <w:ind w:left="0"/>
        <w:jc w:val="both"/>
      </w:pPr>
      <w:r>
        <w:rPr>
          <w:rFonts w:ascii="Times New Roman"/>
          <w:b w:val="false"/>
          <w:i w:val="false"/>
          <w:color w:val="000000"/>
          <w:sz w:val="28"/>
        </w:rPr>
        <w:t>
      3) 0,5 см аралықпен төменірек үш жолда куәлік иесінің тегі, аты, әкесінің аты (болған кезде) жазылады;</w:t>
      </w:r>
    </w:p>
    <w:bookmarkEnd w:id="37"/>
    <w:bookmarkStart w:name="z52" w:id="38"/>
    <w:p>
      <w:pPr>
        <w:spacing w:after="0"/>
        <w:ind w:left="0"/>
        <w:jc w:val="both"/>
      </w:pPr>
      <w:r>
        <w:rPr>
          <w:rFonts w:ascii="Times New Roman"/>
          <w:b w:val="false"/>
          <w:i w:val="false"/>
          <w:color w:val="000000"/>
          <w:sz w:val="28"/>
        </w:rPr>
        <w:t>
      4) олардың астында 0,5 см аралықта куәлік иесінің атқаратын лауазымы жазылады;</w:t>
      </w:r>
    </w:p>
    <w:bookmarkEnd w:id="38"/>
    <w:bookmarkStart w:name="z53" w:id="39"/>
    <w:p>
      <w:pPr>
        <w:spacing w:after="0"/>
        <w:ind w:left="0"/>
        <w:jc w:val="both"/>
      </w:pPr>
      <w:r>
        <w:rPr>
          <w:rFonts w:ascii="Times New Roman"/>
          <w:b w:val="false"/>
          <w:i w:val="false"/>
          <w:color w:val="000000"/>
          <w:sz w:val="28"/>
        </w:rPr>
        <w:t>
      5) сол жақта ақ фонда алтын түспен Қазақстан Республикасының Мемлекеттік Елтаңбасы бейнеленген;</w:t>
      </w:r>
    </w:p>
    <w:bookmarkEnd w:id="39"/>
    <w:bookmarkStart w:name="z54" w:id="40"/>
    <w:p>
      <w:pPr>
        <w:spacing w:after="0"/>
        <w:ind w:left="0"/>
        <w:jc w:val="both"/>
      </w:pPr>
      <w:r>
        <w:rPr>
          <w:rFonts w:ascii="Times New Roman"/>
          <w:b w:val="false"/>
          <w:i w:val="false"/>
          <w:color w:val="000000"/>
          <w:sz w:val="28"/>
        </w:rPr>
        <w:t xml:space="preserve">
      6) төменгі жағында куәліктің жарамдылық мерзімі қазақ және орыс тілдерінде көрсетіледі. </w:t>
      </w:r>
    </w:p>
    <w:bookmarkEnd w:id="40"/>
    <w:p>
      <w:pPr>
        <w:spacing w:after="0"/>
        <w:ind w:left="0"/>
        <w:jc w:val="left"/>
      </w:pPr>
      <w:r>
        <w:rPr>
          <w:rFonts w:ascii="Times New Roman"/>
          <w:b/>
          <w:i w:val="false"/>
          <w:color w:val="000000"/>
        </w:rPr>
        <w:t xml:space="preserve"> ОБРАЗЕЦ</w:t>
      </w:r>
    </w:p>
    <w:p>
      <w:pPr>
        <w:spacing w:after="0"/>
        <w:ind w:left="0"/>
        <w:jc w:val="left"/>
      </w:pPr>
      <w:r>
        <w:br/>
      </w:r>
    </w:p>
    <w:p>
      <w:pPr>
        <w:spacing w:after="0"/>
        <w:ind w:left="0"/>
        <w:jc w:val="both"/>
      </w:pPr>
      <w:r>
        <w:drawing>
          <wp:inline distT="0" distB="0" distL="0" distR="0">
            <wp:extent cx="74803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