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0866" w14:textId="4520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 қауіпсіздігі мәселелері бойынша мемлекеттік авиацияның қызметіне мемлекеттік бақылауды және қадағалауды жүргізу қағидаларын бекіту туралы" Қазақстан Республикасы Қорғаныс министрінің 2017 жылғы 7 тамыздағы № 424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 тамыздағы № 817 бұйрығы. Қазақстан Республикасының Әділет министрлігінде 2024 жылғы 6 тамызда № 34893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1."Ұшу қауіпсіздігі мәселелері бойынша мемлекеттік авиацияның қызметіне мемлекеттік бақылауды және қадағалауды жүргізу қағидаларын бекіту туралы" Қазақстан Республикасы Қорғаныс министрінің 2017 жылғы 7 тамыздағы № 424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15928 болып тіркелген, 2017 жылғы 3 қарашада Қазақстан Республикасы нормативтік құқықтық актілерінің эталондық бақылау банкінде жарияланған)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Ұшу қауіпсіздігі мәселелері бойынша мемлекеттік авиацияның қызметіне мемлекеттік бақылауды және қадағалауды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тексерілетін субъектінің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талаптарды сақтағаны туралы ақпаратты алу мақсатында оларды шақырту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"45. Тексеру нәтижесінде анықталған бұзушылықтар (кемшіліктер, олқылықтар) және нұсқамада көрсетілген ұсынымдар бойынша тексерілетін субъект он жұмыс күні ішінде ұшу қауіпсіздігі органына мерзімін көрсетіп, тексеру жүргізген ұшу қауіпсіздігі органының басшысымен келісілетін анықталған бұзушылықтарды жою жөнінде қабылданатын шаралар туралы ақпаратты ұсынады.".</w:t>
      </w:r>
    </w:p>
    <w:bookmarkEnd w:id="1"/>
    <w:bookmarkStart w:name="z10" w:id="2"/>
    <w:p>
      <w:pPr>
        <w:spacing w:after="0"/>
        <w:ind w:left="0"/>
        <w:jc w:val="both"/>
      </w:pPr>
      <w:r>
        <w:rPr>
          <w:rFonts w:ascii="Times New Roman"/>
          <w:b w:val="false"/>
          <w:i w:val="false"/>
          <w:color w:val="000000"/>
          <w:sz w:val="28"/>
        </w:rPr>
        <w:t>
      2. Қазақстан Республикасы Қорғаныс министрлігінің Қазақстан Республикасы мемлекеттік авиациясының ұшу қауіпсіздігі департаменті Қазақстан Республикасының заңнамасында белгіленген тәртіппен:</w:t>
      </w:r>
    </w:p>
    <w:bookmarkEnd w:id="2"/>
    <w:bookmarkStart w:name="z11"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2" w:id="4"/>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Start w:name="z14" w:id="5"/>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5"/>
    <w:bookmarkStart w:name="z15" w:id="6"/>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6"/>
    <w:bookmarkStart w:name="z16" w:id="7"/>
    <w:p>
      <w:pPr>
        <w:spacing w:after="0"/>
        <w:ind w:left="0"/>
        <w:jc w:val="both"/>
      </w:pPr>
      <w:r>
        <w:rPr>
          <w:rFonts w:ascii="Times New Roman"/>
          <w:b w:val="false"/>
          <w:i w:val="false"/>
          <w:color w:val="000000"/>
          <w:sz w:val="28"/>
        </w:rPr>
        <w:t>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