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662e" w14:textId="2cc6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21 тамыздағы № 323 бұйрығы. Қазақстан Республикасының Әділет министрлігінде 2024 жылғы 23 тамызда № 34970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"25. Жауапты жұмыскерлердің жалпы және арнайы кәсіптік құзыреттерін дамыту жөніндегі оқу бағдарламаларын оқу орталықтары және (немесе) Әлеуметтік әріптестік пен әлеуметтік және еңбек қатынастарын реттеу жөніндегі республикалық үшжақты комиссия ұсынатын оқу бағдарламасы негізінде әзірленеді және оқу орталықтарының басшылары бекітеді.</w:t>
      </w:r>
    </w:p>
    <w:bookmarkEnd w:id="3"/>
    <w:bookmarkStart w:name="z5" w:id="4"/>
    <w:p>
      <w:pPr>
        <w:spacing w:after="0"/>
        <w:ind w:left="0"/>
        <w:jc w:val="both"/>
      </w:pPr>
      <w:r>
        <w:rPr>
          <w:rFonts w:ascii="Times New Roman"/>
          <w:b w:val="false"/>
          <w:i w:val="false"/>
          <w:color w:val="000000"/>
          <w:sz w:val="28"/>
        </w:rPr>
        <w:t>
      Жұмыс берушілердің салалық қауымдастықтары кәсіптік тәуекел дәрежесін (жарақат алу қаупі бар салалар бойынша) ескере отырып, арнайы кәсіптік құзыреттерді дамыту жөніндегі оқу бағдарламалары бойынша ұсыныстарды қарау және ұсыну үшін Әлеуметтік әріптестік пен әлеуметтік және еңбек қатынастарын реттеу жөніндегі республикалық үшжақты комиссияға енгізеді.</w:t>
      </w:r>
    </w:p>
    <w:bookmarkEnd w:id="4"/>
    <w:bookmarkStart w:name="z6" w:id="5"/>
    <w:p>
      <w:pPr>
        <w:spacing w:after="0"/>
        <w:ind w:left="0"/>
        <w:jc w:val="both"/>
      </w:pPr>
      <w:r>
        <w:rPr>
          <w:rFonts w:ascii="Times New Roman"/>
          <w:b w:val="false"/>
          <w:i w:val="false"/>
          <w:color w:val="000000"/>
          <w:sz w:val="28"/>
        </w:rPr>
        <w:t>
      Әлеуметтік әріптестік пен әлеуметтік және еңбек қатынастарын реттеу жөніндегі республикалық үшжақты комиссияның ұсынымдары еңбек жөніндегі уәкілетті мемлекеттік органның интернет-ресурсында орналастырылады.".</w:t>
      </w:r>
    </w:p>
    <w:bookmarkEnd w:id="5"/>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