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7698" w14:textId="659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10 қыркүйектегі № 416-НҚ бұйрығы. Қазақстан Республикасының Әділет министрлігінде 2024 жылғы 12 қыркүйекте № 35058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416-НҚ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18617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бұйрығына өзгерістер енгізу туралы" Қазақстан Республикасы Ақпарат және қоғамдық даму министрінің міндетін атқарушы 2019 жылғы 5 тамыздағы № 263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19217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бұйрығына өзгеріс енгізу туралы" Қазақстан Республикасы Ақпарат және қоғамдық даму министрінің 2020 жылғы 11 мамырдағы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20628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бұйрығына өзгеріс енгізу туралы" Қазақстан Республикасы Ақпарат және қоғамдық даму министрінің 2020 жылғы 10 қарашадағы № 365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21628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бұйрығына өзгерістер енгізу туралы" Қазақстан Республикасы Ақпарат және қоғамдық даму министрінің 2022 жылғы 5 қазандағы № 419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30063 болып тіркелді).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