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f79d" w14:textId="3a7f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қорғау аймақтары мен белдеулерін белгілеу қағидаларын бекіту туралы" Қазақстан Республикасы Ауыл шаруашылығы министрінің 2015 жылғы 18 мамырдағы № 19-1/446 бұйрығына өзгеріс енгізу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2024 жылғы 10 қыркүйектегі № 143-НҚ бұйрығы. Қазақстан Республикасының Әділет министрлігінде 2024 жылғы 12 қыркүйекте № 35061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 қорғау аймақтары мен белдеулерін белгілеу қағидаларын бекіту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аталған бұйрықпен бекітілген Су қорғау аймақтары мен белдеулерін белгілеу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"4. Су қорғау аймағы шегінде оның аумағында шектеулі шаруашылық қызмет режимі белгіленген су объектiлерiне іргелес, ені отыз бес метрден кем емес су қорғау белдеулері ажыратылады.</w:t>
      </w:r>
    </w:p>
    <w:bookmarkEnd w:id="1"/>
    <w:p>
      <w:pPr>
        <w:spacing w:after="0"/>
        <w:ind w:left="0"/>
        <w:jc w:val="both"/>
      </w:pPr>
      <w:r>
        <w:rPr>
          <w:rFonts w:ascii="Times New Roman"/>
          <w:b w:val="false"/>
          <w:i w:val="false"/>
          <w:color w:val="000000"/>
          <w:sz w:val="28"/>
        </w:rPr>
        <w:t>
      Су объектісінің жағалау жиегінен бес жүз метр шегінде орналасқан жер учаскелерін беру ерекше қорғалатын табиғи аумақтар мен мемлекеттік орман қорының жерлерін, балық өсіру шаруашылықтарын орналастыруға және оларға қызмет көрсетуге арналған жерлерді қоспағанда, су қорғау аймақтары мен белдеулерінің шекаралары айқындалғаннан, сондай-ақ олардың шаруашылық пайдаланылу режимі белгіленгеннен кейін жүзеге асырылады.".</w:t>
      </w:r>
    </w:p>
    <w:bookmarkStart w:name="z6"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Су ресурстарын реттеу, қорғау және пайдалану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ирригация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 ресурстар</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