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03126" w14:textId="13031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"Сандық шектеулер (квоталар) енгізілген кезде жекелеген тауарлар түрлерінің экспортына және (немесе) импортына лицензия беру" мемлекеттік қызметін көрсету қағидаларын бекіту туралы" Қазақстан Республикасы Ауыл шаруашылығы министрінің 2023 жылғы 23 қазандағы № 367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2024 жылғы 24 қыркүйектегі № 326 бұйрығы. Қазақстан Республикасының Әділет министрлігінде 2024 жылғы 26 қыркүйекте № 35124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"Сандық шектеулер (квоталар) енгізілген кезде жекелеген тауарлар түрлерінің экспортына және (немесе) импортына лицензия беру" мемлекеттік қызметін көрсету қағидаларын бекіту туралы" Қазақстан Республикасы Ауыл шаруашылығы министрінің 2023 жылғы 23 қазандағы № 367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33571 тіркілген)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"Сандық шектеулер (квоталар) енгізілген кезде жекелеген тауарлар түрлерінің экспортына және (немесе) импортына лицензия беру" мемлекеттік қызметін көрсету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Лицензия иелері лицензияның қолданылу мерзімі өткеннен кейін күнтізбелік 15 күн ішінде көрсетілетін қызметті берушіге Еуразиялық экономикалық комиссия кеңесінің 2023 жылғы 24 қарашадағы № 125 шешімімен бекітілген Үшінші елдермен саудада тарифтік емес реттеу шаралары қолданылатын тауарлардың бірыңғай тізбесіне енгізілген тауарлардың экспортына және (немесе) импортына лицензиялар мен рұқсаттар беру қағидаларына (бұдан әрі – Лицензиялар мен рұқсаттар беру қағидалары) № 3 қосымшаға сәйкес нысан бойынша тауарлардың экспортына және (немесе) импортына лицензияның орындалуы туралы анықтама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 Егер заңды тұлға ретінде тіркелген көрсетілетін қызметті алушының құрылтай құжаттарына өзгерістер енгізілген жағдайда (ұйымдық-құқықтық нысанының, атауының, заңды мекенжайының, заңды тұлғаның орналасқан жерінің мекенжайының өзгеруі) немесе дара кәсіпкер ретінде тіркелген жеке тұлға болып табылатын көрсетілетін қызметті алушының жеке басын куәландыратын құжат (сериясы, нөмірі, қашан және кім берді) туралы мәліметтер өзгертілген жағдайда көрсетілетін қызметті алушы (өкіл) берілген лицензияның қолданылуын тоқтату туралы және көрсетілген өзгерістерді растайтын өтініш пен құжаттарды және (немесе) мәліметтерді, сондай-ақ Лицензиялар мен рұқсаттарды беру қағидаларының 24-тармағында көзделген жағдайды қоспағанда Лицензиялар мен рұқсаттар беру қағидаларының 23-тармағына сәйкес кеден органы берген лицензияның орындалуы туралы анықтаманы қоса бере отырып, жаңа лицензияны ресімдеу туралы өтінішпен көрсетілетін қызметті берушіге жүгінеді.";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 Лицензияның қолданылуын тоқтата тұру, қайта бастау және жою Лицензиялар мен рұқсаттар беру қағидаларына № 2 қосымшаға сәйкес Тауарлардың экспортына және (немесе) импортына лицензияның қолданылуын тоқтата тұру, қайта бастау және жою тәртібіне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 Республикасы Ауыл шаруашылығы министрлігінің Аграрлық азық-түлік нарықтары және ауыл шаруашылығы өнімдерін қайта өңдеу департаменті заңнамада белгіленген тәртіппен:</w:t>
      </w:r>
    </w:p>
    <w:bookmarkStart w:name="z12" w:id="1"/>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
    <w:bookmarkStart w:name="z13" w:id="2"/>
    <w:p>
      <w:pPr>
        <w:spacing w:after="0"/>
        <w:ind w:left="0"/>
        <w:jc w:val="both"/>
      </w:pPr>
      <w:r>
        <w:rPr>
          <w:rFonts w:ascii="Times New Roman"/>
          <w:b w:val="false"/>
          <w:i w:val="false"/>
          <w:color w:val="000000"/>
          <w:sz w:val="28"/>
        </w:rPr>
        <w:t>
      2) осы бұйрықтың Қазақстан Республикасы Ауыл шаруашылығы министрлігінің интернет-ресурсында орналастырылуын қамтамасыз етсін.</w:t>
      </w:r>
    </w:p>
    <w:bookmarkEnd w:id="2"/>
    <w:bookmarkStart w:name="z1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3"/>
    <w:bookmarkStart w:name="z1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2024 жылғы 24 қыркүйектегі</w:t>
            </w:r>
            <w:r>
              <w:br/>
            </w:r>
            <w:r>
              <w:rPr>
                <w:rFonts w:ascii="Times New Roman"/>
                <w:b w:val="false"/>
                <w:i w:val="false"/>
                <w:color w:val="000000"/>
                <w:sz w:val="20"/>
              </w:rPr>
              <w:t>№ 326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 шектеулер (квоталар)</w:t>
            </w:r>
            <w:r>
              <w:br/>
            </w:r>
            <w:r>
              <w:rPr>
                <w:rFonts w:ascii="Times New Roman"/>
                <w:b w:val="false"/>
                <w:i w:val="false"/>
                <w:color w:val="000000"/>
                <w:sz w:val="20"/>
              </w:rPr>
              <w:t xml:space="preserve">енгізілген кезде жекелеген </w:t>
            </w:r>
            <w:r>
              <w:br/>
            </w:r>
            <w:r>
              <w:rPr>
                <w:rFonts w:ascii="Times New Roman"/>
                <w:b w:val="false"/>
                <w:i w:val="false"/>
                <w:color w:val="000000"/>
                <w:sz w:val="20"/>
              </w:rPr>
              <w:t xml:space="preserve">тауарлар түрлерінің экспортына </w:t>
            </w:r>
            <w:r>
              <w:br/>
            </w:r>
            <w:r>
              <w:rPr>
                <w:rFonts w:ascii="Times New Roman"/>
                <w:b w:val="false"/>
                <w:i w:val="false"/>
                <w:color w:val="000000"/>
                <w:sz w:val="20"/>
              </w:rPr>
              <w:t xml:space="preserve">және (немесе) импортына </w:t>
            </w:r>
            <w:r>
              <w:br/>
            </w:r>
            <w:r>
              <w:rPr>
                <w:rFonts w:ascii="Times New Roman"/>
                <w:b w:val="false"/>
                <w:i w:val="false"/>
                <w:color w:val="000000"/>
                <w:sz w:val="20"/>
              </w:rPr>
              <w:t>лицензия беру"</w:t>
            </w:r>
            <w:r>
              <w:br/>
            </w:r>
            <w:r>
              <w:rPr>
                <w:rFonts w:ascii="Times New Roman"/>
                <w:b w:val="false"/>
                <w:i w:val="false"/>
                <w:color w:val="000000"/>
                <w:sz w:val="20"/>
              </w:rPr>
              <w:t xml:space="preserve">мемлекеттік қызметін </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"Сандық шектеулер (квоталар) енгізілген кезде жекелеген тауарлар түрлерінің экспортына және (немесе) импортына лицензия беру" мемлекеттік қызметін көрсетуге қойылатын негізгі талаптар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жолданған сәттен бастап 1 (бір)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жекелеген түрлерiнiң экспортына лицензия/жекелеген түрлерiнiң импортына лицензия не мемлекеттiк қызмет көрсетуден уәжді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тұлғаларға, сондай-ақ заңды тұлғалар болып табылмайтын ұйымдарға (бұдан әрі – көрсетілетін қызметті алушы) мемлекеттік қызмет ақылы негізде көрсетіледі.</w:t>
            </w:r>
          </w:p>
          <w:p>
            <w:pPr>
              <w:spacing w:after="20"/>
              <w:ind w:left="20"/>
              <w:jc w:val="both"/>
            </w:pPr>
            <w:r>
              <w:rPr>
                <w:rFonts w:ascii="Times New Roman"/>
                <w:b w:val="false"/>
                <w:i w:val="false"/>
                <w:color w:val="000000"/>
                <w:sz w:val="20"/>
              </w:rPr>
              <w:t xml:space="preserve">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0"/>
              </w:rPr>
              <w:t>554-бабына</w:t>
            </w:r>
            <w:r>
              <w:rPr>
                <w:rFonts w:ascii="Times New Roman"/>
                <w:b w:val="false"/>
                <w:i w:val="false"/>
                <w:color w:val="000000"/>
                <w:sz w:val="20"/>
              </w:rPr>
              <w:t xml:space="preserve"> сәйкес мемлекеттік қызметті көрсету кезінде жекелеген қызмет түрлерімен айналысуға лицензия бергені үшін лицензиялық алым 10 (он) айлық есептік көрсеткіш мөлшерінде төленеді.</w:t>
            </w:r>
          </w:p>
          <w:p>
            <w:pPr>
              <w:spacing w:after="20"/>
              <w:ind w:left="20"/>
              <w:jc w:val="both"/>
            </w:pPr>
            <w:r>
              <w:rPr>
                <w:rFonts w:ascii="Times New Roman"/>
                <w:b w:val="false"/>
                <w:i w:val="false"/>
                <w:color w:val="000000"/>
                <w:sz w:val="20"/>
              </w:rPr>
              <w:t>
Лицензиялық алымды төлеу екінші деңгейдегі банктер және банк операцияларының жекелеген түрлерін жүзеге асыратын ұйымдар арқылы қолма- қол және қолма-қол емес нысанда, сондай-ақ "электрондық үкіметтің" төлем шлюзі (бұдан әрі – ЭҮТШ) арқылы қолма-қол емес нысанда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порталдың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 көрсетілетін қызметті берушінің www. gov. kz ресми интернет-ресурсында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экспортына лицензия алу үшін:</w:t>
            </w:r>
          </w:p>
          <w:p>
            <w:pPr>
              <w:spacing w:after="20"/>
              <w:ind w:left="20"/>
              <w:jc w:val="both"/>
            </w:pPr>
            <w:r>
              <w:rPr>
                <w:rFonts w:ascii="Times New Roman"/>
                <w:b w:val="false"/>
                <w:i w:val="false"/>
                <w:color w:val="000000"/>
                <w:sz w:val="20"/>
              </w:rPr>
              <w:t>
1) көрсетілетін қызметті алушының электрондық цифрлық қолтаңбасымен куәландырылған электрондық құжат нысанында осы Тізбеге қосымшаға сәйкес 1-нысан бойынша жекелеген тауарлар түрлерінің экспортына лицензия алуға өтініш;</w:t>
            </w:r>
          </w:p>
          <w:p>
            <w:pPr>
              <w:spacing w:after="20"/>
              <w:ind w:left="20"/>
              <w:jc w:val="both"/>
            </w:pPr>
            <w:r>
              <w:rPr>
                <w:rFonts w:ascii="Times New Roman"/>
                <w:b w:val="false"/>
                <w:i w:val="false"/>
                <w:color w:val="000000"/>
                <w:sz w:val="20"/>
              </w:rPr>
              <w:t>
2) шарттың (келісімшарттың), оның қосымшаларының және (немесе) оған толықтырулардың электрондық көшірмесі, немесе шарттан (келісімшарттан) мәліметтер:</w:t>
            </w:r>
          </w:p>
          <w:p>
            <w:pPr>
              <w:spacing w:after="20"/>
              <w:ind w:left="20"/>
              <w:jc w:val="both"/>
            </w:pPr>
            <w:r>
              <w:rPr>
                <w:rFonts w:ascii="Times New Roman"/>
                <w:b w:val="false"/>
                <w:i w:val="false"/>
                <w:color w:val="000000"/>
                <w:sz w:val="20"/>
              </w:rPr>
              <w:t>
шарттың (келісімшарттың) нөмірі мен күні;</w:t>
            </w:r>
          </w:p>
          <w:p>
            <w:pPr>
              <w:spacing w:after="20"/>
              <w:ind w:left="20"/>
              <w:jc w:val="both"/>
            </w:pPr>
            <w:r>
              <w:rPr>
                <w:rFonts w:ascii="Times New Roman"/>
                <w:b w:val="false"/>
                <w:i w:val="false"/>
                <w:color w:val="000000"/>
                <w:sz w:val="20"/>
              </w:rPr>
              <w:t>
тауардың сипаттамасы;</w:t>
            </w:r>
          </w:p>
          <w:p>
            <w:pPr>
              <w:spacing w:after="20"/>
              <w:ind w:left="20"/>
              <w:jc w:val="both"/>
            </w:pPr>
            <w:r>
              <w:rPr>
                <w:rFonts w:ascii="Times New Roman"/>
                <w:b w:val="false"/>
                <w:i w:val="false"/>
                <w:color w:val="000000"/>
                <w:sz w:val="20"/>
              </w:rPr>
              <w:t>
өлшем бірлігі көрсетілген тауардың саны, шарттың (келісімшарттың) валютасы көрсетілген тауардың құны;</w:t>
            </w:r>
          </w:p>
          <w:p>
            <w:pPr>
              <w:spacing w:after="20"/>
              <w:ind w:left="20"/>
              <w:jc w:val="both"/>
            </w:pPr>
            <w:r>
              <w:rPr>
                <w:rFonts w:ascii="Times New Roman"/>
                <w:b w:val="false"/>
                <w:i w:val="false"/>
                <w:color w:val="000000"/>
                <w:sz w:val="20"/>
              </w:rPr>
              <w:t>
тауардың межелі елі;</w:t>
            </w:r>
          </w:p>
          <w:p>
            <w:pPr>
              <w:spacing w:after="20"/>
              <w:ind w:left="20"/>
              <w:jc w:val="both"/>
            </w:pPr>
            <w:r>
              <w:rPr>
                <w:rFonts w:ascii="Times New Roman"/>
                <w:b w:val="false"/>
                <w:i w:val="false"/>
                <w:color w:val="000000"/>
                <w:sz w:val="20"/>
              </w:rPr>
              <w:t>
тауар шыққан елі;</w:t>
            </w:r>
          </w:p>
          <w:p>
            <w:pPr>
              <w:spacing w:after="20"/>
              <w:ind w:left="20"/>
              <w:jc w:val="both"/>
            </w:pPr>
            <w:r>
              <w:rPr>
                <w:rFonts w:ascii="Times New Roman"/>
                <w:b w:val="false"/>
                <w:i w:val="false"/>
                <w:color w:val="000000"/>
                <w:sz w:val="20"/>
              </w:rPr>
              <w:t>
шарттың (келісімшарттың) қолданылу мерзімі (шартта (келісімшартта) оның қолданылу мерзімі туралы ережелер болмаған жағдайда шарттың (келісімшарттың) мерзімсіз болып табылатындығы көрсетіледі);</w:t>
            </w:r>
          </w:p>
          <w:p>
            <w:pPr>
              <w:spacing w:after="20"/>
              <w:ind w:left="20"/>
              <w:jc w:val="both"/>
            </w:pPr>
            <w:r>
              <w:rPr>
                <w:rFonts w:ascii="Times New Roman"/>
                <w:b w:val="false"/>
                <w:i w:val="false"/>
                <w:color w:val="000000"/>
                <w:sz w:val="20"/>
              </w:rPr>
              <w:t>
тауарды сатып алушы туралы ақпарат;</w:t>
            </w:r>
          </w:p>
          <w:p>
            <w:pPr>
              <w:spacing w:after="20"/>
              <w:ind w:left="20"/>
              <w:jc w:val="both"/>
            </w:pPr>
            <w:r>
              <w:rPr>
                <w:rFonts w:ascii="Times New Roman"/>
                <w:b w:val="false"/>
                <w:i w:val="false"/>
                <w:color w:val="000000"/>
                <w:sz w:val="20"/>
              </w:rPr>
              <w:t>
мәміле түрі туралы ақпарат (экспорт);</w:t>
            </w:r>
          </w:p>
          <w:p>
            <w:pPr>
              <w:spacing w:after="20"/>
              <w:ind w:left="20"/>
              <w:jc w:val="both"/>
            </w:pPr>
            <w:r>
              <w:rPr>
                <w:rFonts w:ascii="Times New Roman"/>
                <w:b w:val="false"/>
                <w:i w:val="false"/>
                <w:color w:val="000000"/>
                <w:sz w:val="20"/>
              </w:rPr>
              <w:t xml:space="preserve">
3) ауыл шаруашылығы жануарларының экспорты кезінде – Қазақстан Республикасы Ауыл шаруашылығы министрінің 2014 жылғы 30 желтоқсандағы № 7-1/700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құқықтік актілердің мемлекеттік тіркеу реестрінде № 10223 тіркелген) Жануарларды карантиндеу қағидаларына сәйкес берілген эпизоотикалық зерттеп-қарау актісі.</w:t>
            </w:r>
          </w:p>
          <w:p>
            <w:pPr>
              <w:spacing w:after="20"/>
              <w:ind w:left="20"/>
              <w:jc w:val="both"/>
            </w:pPr>
            <w:r>
              <w:rPr>
                <w:rFonts w:ascii="Times New Roman"/>
                <w:b w:val="false"/>
                <w:i w:val="false"/>
                <w:color w:val="000000"/>
                <w:sz w:val="20"/>
              </w:rPr>
              <w:t>
Тауарлардың импортына лицензия алу үшін:</w:t>
            </w:r>
          </w:p>
          <w:p>
            <w:pPr>
              <w:spacing w:after="20"/>
              <w:ind w:left="20"/>
              <w:jc w:val="both"/>
            </w:pPr>
            <w:r>
              <w:rPr>
                <w:rFonts w:ascii="Times New Roman"/>
                <w:b w:val="false"/>
                <w:i w:val="false"/>
                <w:color w:val="000000"/>
                <w:sz w:val="20"/>
              </w:rPr>
              <w:t>
1) көрсетілетін қызметті алушының электрондық цифрлық қолтаңбасымен куәландырылған электрондық құжат нысанында осы Тізбеге қосымшаға сәйкес 2-нысан бойынша жекелеген тауарлар түрлерінің импортына лицензия алуға өтініш;</w:t>
            </w:r>
          </w:p>
          <w:p>
            <w:pPr>
              <w:spacing w:after="20"/>
              <w:ind w:left="20"/>
              <w:jc w:val="both"/>
            </w:pPr>
            <w:r>
              <w:rPr>
                <w:rFonts w:ascii="Times New Roman"/>
                <w:b w:val="false"/>
                <w:i w:val="false"/>
                <w:color w:val="000000"/>
                <w:sz w:val="20"/>
              </w:rPr>
              <w:t>
2) шарттың (келісімшарттың), оның қосымшаларының және (немесе) оған толықтырулардың электрондық көшірмесі немесе шарттан (келісімшарттан) мәліметтер:</w:t>
            </w:r>
          </w:p>
          <w:p>
            <w:pPr>
              <w:spacing w:after="20"/>
              <w:ind w:left="20"/>
              <w:jc w:val="both"/>
            </w:pPr>
            <w:r>
              <w:rPr>
                <w:rFonts w:ascii="Times New Roman"/>
                <w:b w:val="false"/>
                <w:i w:val="false"/>
                <w:color w:val="000000"/>
                <w:sz w:val="20"/>
              </w:rPr>
              <w:t>
шарттың (келісімшарттың) нөмірі мен күні;</w:t>
            </w:r>
          </w:p>
          <w:p>
            <w:pPr>
              <w:spacing w:after="20"/>
              <w:ind w:left="20"/>
              <w:jc w:val="both"/>
            </w:pPr>
            <w:r>
              <w:rPr>
                <w:rFonts w:ascii="Times New Roman"/>
                <w:b w:val="false"/>
                <w:i w:val="false"/>
                <w:color w:val="000000"/>
                <w:sz w:val="20"/>
              </w:rPr>
              <w:t>
тауардың сипаттамасы;</w:t>
            </w:r>
          </w:p>
          <w:p>
            <w:pPr>
              <w:spacing w:after="20"/>
              <w:ind w:left="20"/>
              <w:jc w:val="both"/>
            </w:pPr>
            <w:r>
              <w:rPr>
                <w:rFonts w:ascii="Times New Roman"/>
                <w:b w:val="false"/>
                <w:i w:val="false"/>
                <w:color w:val="000000"/>
                <w:sz w:val="20"/>
              </w:rPr>
              <w:t>
өлшем бірлігі көрсетілген тауардың саны, шарттың (келісімшарттың) валютасы көрсетілген тауардың құны;</w:t>
            </w:r>
          </w:p>
          <w:p>
            <w:pPr>
              <w:spacing w:after="20"/>
              <w:ind w:left="20"/>
              <w:jc w:val="both"/>
            </w:pPr>
            <w:r>
              <w:rPr>
                <w:rFonts w:ascii="Times New Roman"/>
                <w:b w:val="false"/>
                <w:i w:val="false"/>
                <w:color w:val="000000"/>
                <w:sz w:val="20"/>
              </w:rPr>
              <w:t>
тауарды жөнелтуші ел;</w:t>
            </w:r>
          </w:p>
          <w:p>
            <w:pPr>
              <w:spacing w:after="20"/>
              <w:ind w:left="20"/>
              <w:jc w:val="both"/>
            </w:pPr>
            <w:r>
              <w:rPr>
                <w:rFonts w:ascii="Times New Roman"/>
                <w:b w:val="false"/>
                <w:i w:val="false"/>
                <w:color w:val="000000"/>
                <w:sz w:val="20"/>
              </w:rPr>
              <w:t>
тауар шыққан елі;</w:t>
            </w:r>
          </w:p>
          <w:p>
            <w:pPr>
              <w:spacing w:after="20"/>
              <w:ind w:left="20"/>
              <w:jc w:val="both"/>
            </w:pPr>
            <w:r>
              <w:rPr>
                <w:rFonts w:ascii="Times New Roman"/>
                <w:b w:val="false"/>
                <w:i w:val="false"/>
                <w:color w:val="000000"/>
                <w:sz w:val="20"/>
              </w:rPr>
              <w:t>
шарттың (келісімшарттың) қолданылу мерзімі (шартта (келісімшартта) оның қолданылу мерзімі туралы ережелер болмаған жағдайда шарттың (келісімшарттың) мерзімсіз болып табылатындығы көрсетіледі);</w:t>
            </w:r>
          </w:p>
          <w:p>
            <w:pPr>
              <w:spacing w:after="20"/>
              <w:ind w:left="20"/>
              <w:jc w:val="both"/>
            </w:pPr>
            <w:r>
              <w:rPr>
                <w:rFonts w:ascii="Times New Roman"/>
                <w:b w:val="false"/>
                <w:i w:val="false"/>
                <w:color w:val="000000"/>
                <w:sz w:val="20"/>
              </w:rPr>
              <w:t>
тауарды сатушы туралы ақпарат;</w:t>
            </w:r>
          </w:p>
          <w:p>
            <w:pPr>
              <w:spacing w:after="20"/>
              <w:ind w:left="20"/>
              <w:jc w:val="both"/>
            </w:pPr>
            <w:r>
              <w:rPr>
                <w:rFonts w:ascii="Times New Roman"/>
                <w:b w:val="false"/>
                <w:i w:val="false"/>
                <w:color w:val="000000"/>
                <w:sz w:val="20"/>
              </w:rPr>
              <w:t>
мәміле түрі туралы ақпарат (импорт).</w:t>
            </w:r>
          </w:p>
          <w:p>
            <w:pPr>
              <w:spacing w:after="20"/>
              <w:ind w:left="20"/>
              <w:jc w:val="both"/>
            </w:pPr>
            <w:r>
              <w:rPr>
                <w:rFonts w:ascii="Times New Roman"/>
                <w:b w:val="false"/>
                <w:i w:val="false"/>
                <w:color w:val="000000"/>
                <w:sz w:val="20"/>
              </w:rPr>
              <w:t>
Көрсетілетін қызметті беруші шарттан (келісімшарттан) мәліметтердің дұрыс еместігі белгілерін анықтаған жағдайда көрсетілетін қызметті беруші көрсетілетін қызметті алушыдан шарттың (келісімшарттың) көшірмесін сұратуға құқылы.</w:t>
            </w:r>
          </w:p>
          <w:p>
            <w:pPr>
              <w:spacing w:after="20"/>
              <w:ind w:left="20"/>
              <w:jc w:val="both"/>
            </w:pPr>
            <w:r>
              <w:rPr>
                <w:rFonts w:ascii="Times New Roman"/>
                <w:b w:val="false"/>
                <w:i w:val="false"/>
                <w:color w:val="000000"/>
                <w:sz w:val="20"/>
              </w:rPr>
              <w:t>
Жеке тұлғаның жеке басын куәландыратын құжат туралы, заңды тұлғаны мемлекеттік тіркеу (қайта тіркеу) туралы, дара кәсіпкерді тіркеу туралы не дара кәсіпкер ретінде қызметінің басталғаны туралы, қызметінің жекелеген түрлерімен айналысуға лицензиялар бергені үшін бюджетке лицензиялық алымның төленгені туралы (ЭҮТШ арқылы төленген жағдайда) мәліметтерді көрсетілетін қызметті беруші "электрондық үкіметтің" шлюзі арқылы мемлекеттік ақпараттық жүйелерден алады. Ақпараттық жүйелерден алынуы мүмкін құжаттарды көрсетілетін қызметті алушылардан талап етуге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лицензия алу үшін ұсынған құжаттарында толық емес немесе дұрыс емес мәліметтердің болуы;</w:t>
            </w:r>
          </w:p>
          <w:p>
            <w:pPr>
              <w:spacing w:after="20"/>
              <w:ind w:left="20"/>
              <w:jc w:val="both"/>
            </w:pPr>
            <w:r>
              <w:rPr>
                <w:rFonts w:ascii="Times New Roman"/>
                <w:b w:val="false"/>
                <w:i w:val="false"/>
                <w:color w:val="000000"/>
                <w:sz w:val="20"/>
              </w:rPr>
              <w:t>
2) Еуразиялық экономикалық комиссия Кеңесінің 2023 жылғы 24 қарашадағы № 125 шешімімен бекітілген Үшінші елдермен саудада тарифтік емес реттеу шаралары қолданылатын тауарлардың бірыңғай тізбесіне енгізілген тауарлардың экспортына және (немесе) импортына лицензиялар мен рұқсаттар беру қағидаларының 10, 11, 12 және 22-тармақтарында көзделген талаптардың сақталмауы;</w:t>
            </w:r>
          </w:p>
          <w:p>
            <w:pPr>
              <w:spacing w:after="20"/>
              <w:ind w:left="20"/>
              <w:jc w:val="both"/>
            </w:pPr>
            <w:r>
              <w:rPr>
                <w:rFonts w:ascii="Times New Roman"/>
                <w:b w:val="false"/>
                <w:i w:val="false"/>
                <w:color w:val="000000"/>
                <w:sz w:val="20"/>
              </w:rPr>
              <w:t>
3) лицензия беру үшін негіз болып табылатын бір немесе бірнеше құжаттың қолданысын тоқтату немесе тоқтата тұру;</w:t>
            </w:r>
          </w:p>
          <w:p>
            <w:pPr>
              <w:spacing w:after="20"/>
              <w:ind w:left="20"/>
              <w:jc w:val="both"/>
            </w:pPr>
            <w:r>
              <w:rPr>
                <w:rFonts w:ascii="Times New Roman"/>
                <w:b w:val="false"/>
                <w:i w:val="false"/>
                <w:color w:val="000000"/>
                <w:sz w:val="20"/>
              </w:rPr>
              <w:t>
4) іске асыру үшін лицензия сұратылатын шартты (келісімшартты) орындау салдарынан туындауы мүмкін мүше мемлекеттердің халықаралық міндеттемелерінің бұзылуы</w:t>
            </w:r>
          </w:p>
          <w:p>
            <w:pPr>
              <w:spacing w:after="20"/>
              <w:ind w:left="20"/>
              <w:jc w:val="both"/>
            </w:pPr>
            <w:r>
              <w:rPr>
                <w:rFonts w:ascii="Times New Roman"/>
                <w:b w:val="false"/>
                <w:i w:val="false"/>
                <w:color w:val="000000"/>
                <w:sz w:val="20"/>
              </w:rPr>
              <w:t>
5) экспорттың және (немесе) импорттың сандық шектеулері ретінде экспорттық және (немесе) импорттық квотаның, арнайы қорғау шарасы ретінде импорттық немесе арнайы квотаның, сондай-ақ тарифтік квотаның таусылуы не олардың болмауы (квоталанатын тауарларға лицензия рәсімделген жағдайда);</w:t>
            </w:r>
          </w:p>
          <w:p>
            <w:pPr>
              <w:spacing w:after="20"/>
              <w:ind w:left="20"/>
              <w:jc w:val="both"/>
            </w:pPr>
            <w:r>
              <w:rPr>
                <w:rFonts w:ascii="Times New Roman"/>
                <w:b w:val="false"/>
                <w:i w:val="false"/>
                <w:color w:val="000000"/>
                <w:sz w:val="20"/>
              </w:rPr>
              <w:t>
6) лицензиялық алымның енгізілмеуі;</w:t>
            </w:r>
          </w:p>
          <w:p>
            <w:pPr>
              <w:spacing w:after="20"/>
              <w:ind w:left="20"/>
              <w:jc w:val="both"/>
            </w:pPr>
            <w:r>
              <w:rPr>
                <w:rFonts w:ascii="Times New Roman"/>
                <w:b w:val="false"/>
                <w:i w:val="false"/>
                <w:color w:val="000000"/>
                <w:sz w:val="20"/>
              </w:rPr>
              <w:t>
7) көрсетілетін қызметті алушыға қатысты лицензиялауға жататын қызметті немесе жекелеген қызмет түрлерін тоқтата тұру немесе оларға тыйым салу туралы заңды күшіне енген сот шешімінің (үкімінің) болуы;</w:t>
            </w:r>
          </w:p>
          <w:p>
            <w:pPr>
              <w:spacing w:after="20"/>
              <w:ind w:left="20"/>
              <w:jc w:val="both"/>
            </w:pPr>
            <w:r>
              <w:rPr>
                <w:rFonts w:ascii="Times New Roman"/>
                <w:b w:val="false"/>
                <w:i w:val="false"/>
                <w:color w:val="000000"/>
                <w:sz w:val="20"/>
              </w:rPr>
              <w:t>
8) көрсетілетін қызметті алушының біліктілік талаптарына сәйкес келмеуі;</w:t>
            </w:r>
          </w:p>
          <w:p>
            <w:pPr>
              <w:spacing w:after="20"/>
              <w:ind w:left="20"/>
              <w:jc w:val="both"/>
            </w:pPr>
            <w:r>
              <w:rPr>
                <w:rFonts w:ascii="Times New Roman"/>
                <w:b w:val="false"/>
                <w:i w:val="false"/>
                <w:color w:val="000000"/>
                <w:sz w:val="20"/>
              </w:rPr>
              <w:t>
9) сот орындаушысының ұсынуы негізінде көрсетілетін қызметті алушы-борышкерге лицензия беруге соттың уақытша тыйым салуы;</w:t>
            </w:r>
          </w:p>
          <w:p>
            <w:pPr>
              <w:spacing w:after="20"/>
              <w:ind w:left="20"/>
              <w:jc w:val="both"/>
            </w:pPr>
            <w:r>
              <w:rPr>
                <w:rFonts w:ascii="Times New Roman"/>
                <w:b w:val="false"/>
                <w:i w:val="false"/>
                <w:color w:val="000000"/>
                <w:sz w:val="20"/>
              </w:rPr>
              <w:t>
10) лицензия алу үшін көрсетілетін қызметті алушы ұсынған құжаттардың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xml:space="preserve">
11)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оның ішінде электрондық нысанда көрсету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"Рұқсаттар мен хабарламалар туралы" Қазақстан Республикасы Заңының 37-бабы </w:t>
            </w:r>
            <w:r>
              <w:rPr>
                <w:rFonts w:ascii="Times New Roman"/>
                <w:b w:val="false"/>
                <w:i w:val="false"/>
                <w:color w:val="000000"/>
                <w:sz w:val="20"/>
              </w:rPr>
              <w:t>7-тармағына</w:t>
            </w:r>
            <w:r>
              <w:rPr>
                <w:rFonts w:ascii="Times New Roman"/>
                <w:b w:val="false"/>
                <w:i w:val="false"/>
                <w:color w:val="000000"/>
                <w:sz w:val="20"/>
              </w:rPr>
              <w:t xml:space="preserve"> сәйкес экспортқа және (немесе) импортқа сандық шектеулер енгізілген тауарлар үшін лицензияның қолданылу кезеңі квота белгіленген күнтізбелік жылда аяқталады.</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сондай-ақ 1414, 8 800 080 77 77 бірыңғай байланыс орталығы арқылы алуға мүмкіндігі бар.</w:t>
            </w:r>
          </w:p>
          <w:p>
            <w:pPr>
              <w:spacing w:after="20"/>
              <w:ind w:left="20"/>
              <w:jc w:val="both"/>
            </w:pPr>
            <w:r>
              <w:rPr>
                <w:rFonts w:ascii="Times New Roman"/>
                <w:b w:val="false"/>
                <w:i w:val="false"/>
                <w:color w:val="000000"/>
                <w:sz w:val="20"/>
              </w:rPr>
              <w:t>
Мемлекеттік қызметтерді көрсету мәселелері бойынша анықтама қызметтерінің байланыс телефондары көрсетілетін қызметті берушінің www. gov. kz интернет-ресурсында орналастырылған.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 шектеулер (квоталар)</w:t>
            </w:r>
            <w:r>
              <w:br/>
            </w:r>
            <w:r>
              <w:rPr>
                <w:rFonts w:ascii="Times New Roman"/>
                <w:b w:val="false"/>
                <w:i w:val="false"/>
                <w:color w:val="000000"/>
                <w:sz w:val="20"/>
              </w:rPr>
              <w:t xml:space="preserve">енгізілген кезде жекелеген </w:t>
            </w:r>
            <w:r>
              <w:br/>
            </w:r>
            <w:r>
              <w:rPr>
                <w:rFonts w:ascii="Times New Roman"/>
                <w:b w:val="false"/>
                <w:i w:val="false"/>
                <w:color w:val="000000"/>
                <w:sz w:val="20"/>
              </w:rPr>
              <w:t xml:space="preserve">тауарлар түрлерінің экспортына </w:t>
            </w:r>
            <w:r>
              <w:br/>
            </w:r>
            <w:r>
              <w:rPr>
                <w:rFonts w:ascii="Times New Roman"/>
                <w:b w:val="false"/>
                <w:i w:val="false"/>
                <w:color w:val="000000"/>
                <w:sz w:val="20"/>
              </w:rPr>
              <w:t xml:space="preserve">және (немесе) импортына </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 xml:space="preserve">қызметін көрсетуге қойылатын </w:t>
            </w:r>
            <w:r>
              <w:br/>
            </w:r>
            <w:r>
              <w:rPr>
                <w:rFonts w:ascii="Times New Roman"/>
                <w:b w:val="false"/>
                <w:i w:val="false"/>
                <w:color w:val="000000"/>
                <w:sz w:val="20"/>
              </w:rPr>
              <w:t xml:space="preserve">негізгі талаптар тізбесіне </w:t>
            </w:r>
            <w:r>
              <w:br/>
            </w:r>
            <w:r>
              <w:rPr>
                <w:rFonts w:ascii="Times New Roman"/>
                <w:b w:val="false"/>
                <w:i w:val="false"/>
                <w:color w:val="000000"/>
                <w:sz w:val="20"/>
              </w:rPr>
              <w:t>қосымша</w:t>
            </w:r>
          </w:p>
        </w:tc>
      </w:tr>
    </w:tbl>
    <w:bookmarkStart w:name="z20" w:id="5"/>
    <w:p>
      <w:pPr>
        <w:spacing w:after="0"/>
        <w:ind w:left="0"/>
        <w:jc w:val="both"/>
      </w:pPr>
      <w:r>
        <w:rPr>
          <w:rFonts w:ascii="Times New Roman"/>
          <w:b w:val="false"/>
          <w:i w:val="false"/>
          <w:color w:val="000000"/>
          <w:sz w:val="28"/>
        </w:rPr>
        <w:t>
      1-нысан</w:t>
      </w:r>
    </w:p>
    <w:bookmarkEnd w:id="5"/>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Жекелеген тауарлар түрлерінің экспортына лицензия алуға өтініш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1.Өтініш</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2.Қолданылу кезеңі</w:t>
            </w:r>
          </w:p>
          <w:p>
            <w:pPr>
              <w:spacing w:after="20"/>
              <w:ind w:left="20"/>
              <w:jc w:val="both"/>
            </w:pPr>
            <w:r>
              <w:rPr>
                <w:rFonts w:ascii="Times New Roman"/>
                <w:b w:val="false"/>
                <w:i w:val="false"/>
                <w:color w:val="000000"/>
                <w:sz w:val="20"/>
              </w:rPr>
              <w:t>
бастап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Лицензия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______жылғы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ЭКСПОРТ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келісімшарт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Өтініш беруші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Сатып алушы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Межелі 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Сатып алушы 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Келісімшарт валютасы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Статистикалық құны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Шыққан елі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Өлшем бірлігі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Еуразиялық экономикалық одақтың Сыртқы экономикалық қызметтің бірыңғай тауар номенклатурасы бойынша тауардың коды және оның сипаттамасы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16.Қосымша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Лицензия беру үшін негіз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Өтініш берушінің уәкілетті адамы</w:t>
            </w:r>
          </w:p>
          <w:p>
            <w:pPr>
              <w:spacing w:after="20"/>
              <w:ind w:left="20"/>
              <w:jc w:val="both"/>
            </w:pPr>
            <w:r>
              <w:rPr>
                <w:rFonts w:ascii="Times New Roman"/>
                <w:b w:val="false"/>
                <w:i w:val="false"/>
                <w:color w:val="000000"/>
                <w:sz w:val="20"/>
              </w:rPr>
              <w:t>
Аты, әкесінің аты (бар болса), тегі</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Телефоны</w:t>
            </w:r>
          </w:p>
          <w:p>
            <w:pPr>
              <w:spacing w:after="20"/>
              <w:ind w:left="20"/>
              <w:jc w:val="both"/>
            </w:pPr>
            <w:r>
              <w:rPr>
                <w:rFonts w:ascii="Times New Roman"/>
                <w:b w:val="false"/>
                <w:i w:val="false"/>
                <w:color w:val="000000"/>
                <w:sz w:val="20"/>
              </w:rPr>
              <w:t>
Электрондық цифрлық қолтаңбасы</w:t>
            </w:r>
          </w:p>
          <w:p>
            <w:pPr>
              <w:spacing w:after="20"/>
              <w:ind w:left="20"/>
              <w:jc w:val="both"/>
            </w:pPr>
            <w:r>
              <w:rPr>
                <w:rFonts w:ascii="Times New Roman"/>
                <w:b w:val="false"/>
                <w:i w:val="false"/>
                <w:color w:val="000000"/>
                <w:sz w:val="20"/>
              </w:rPr>
              <w:t>
Күні</w:t>
            </w:r>
          </w:p>
        </w:tc>
      </w:tr>
    </w:tbl>
    <w:p>
      <w:pPr>
        <w:spacing w:after="0"/>
        <w:ind w:left="0"/>
        <w:jc w:val="left"/>
      </w:pPr>
    </w:p>
    <w:p>
      <w:pPr>
        <w:spacing w:after="0"/>
        <w:ind w:left="0"/>
        <w:jc w:val="both"/>
      </w:pPr>
      <w:r>
        <w:rPr>
          <w:rFonts w:ascii="Times New Roman"/>
          <w:b w:val="false"/>
          <w:i w:val="false"/>
          <w:color w:val="000000"/>
          <w:sz w:val="28"/>
        </w:rPr>
        <w:t>
      Ескертпе: *Жекелеген тауарлар түрлерінің экспортына лицензия беруге арналған өтінішті көрсетілетін қызметті алушы Еуразиялық экономикалық комиссия кеңесінің 2023 жылғы 24 қарашадағы № 125 шешімімен бекітілген Үшінші елдермен саудада тарифтік емес реттеу шаралары қолданылатын тауарлардың бірыңғай тізбесіне енгізілген тауарлардың экспортына және (немесе) импортына лицензиялар мен рұқсаттар беру қағидаларының № 1 қосымшасына сәйкес Жекелеген тауарлар түрлерінің экспортына немесе импортына лицензиялар беруге арналған өтініштерді ресімдеу және осындай лицензияларды ресімдеу жөніндегі нұсқаулыққа сәйкес толтырады.</w:t>
      </w:r>
    </w:p>
    <w:p>
      <w:pPr>
        <w:spacing w:after="0"/>
        <w:ind w:left="0"/>
        <w:jc w:val="both"/>
      </w:pPr>
      <w:r>
        <w:rPr>
          <w:rFonts w:ascii="Times New Roman"/>
          <w:b w:val="false"/>
          <w:i w:val="false"/>
          <w:color w:val="000000"/>
          <w:sz w:val="28"/>
        </w:rPr>
        <w:t>
      Ұсынылған ақпараттың дұрыстығын растаймын және заңмен қорғалатын құпияны құрайтын мәліметтерді пайдалануға, сондай-ақ дербес деректерді жинауға, өңдеуге келісім беремін.</w:t>
      </w:r>
    </w:p>
    <w:p>
      <w:pPr>
        <w:spacing w:after="0"/>
        <w:ind w:left="0"/>
        <w:jc w:val="both"/>
      </w:pPr>
      <w:r>
        <w:rPr>
          <w:rFonts w:ascii="Times New Roman"/>
          <w:b w:val="false"/>
          <w:i w:val="false"/>
          <w:color w:val="000000"/>
          <w:sz w:val="28"/>
        </w:rPr>
        <w:t xml:space="preserve">
      ____________ ____________________________________ ________ </w:t>
      </w:r>
    </w:p>
    <w:p>
      <w:pPr>
        <w:spacing w:after="0"/>
        <w:ind w:left="0"/>
        <w:jc w:val="both"/>
      </w:pPr>
      <w:r>
        <w:rPr>
          <w:rFonts w:ascii="Times New Roman"/>
          <w:b w:val="false"/>
          <w:i w:val="false"/>
          <w:color w:val="000000"/>
          <w:sz w:val="28"/>
        </w:rPr>
        <w:t>
      (лауазымы) (аты, әкесінің аты (бар болса), тегі) (электрондық цифрлық қолтаңбасы)</w:t>
      </w:r>
    </w:p>
    <w:p>
      <w:pPr>
        <w:spacing w:after="0"/>
        <w:ind w:left="0"/>
        <w:jc w:val="both"/>
      </w:pPr>
      <w:r>
        <w:rPr>
          <w:rFonts w:ascii="Times New Roman"/>
          <w:b w:val="false"/>
          <w:i w:val="false"/>
          <w:color w:val="000000"/>
          <w:sz w:val="28"/>
        </w:rPr>
        <w:t>
      20___ жылғы "____" 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Жекелеген тауарлар түрлерінің</w:t>
            </w:r>
            <w:r>
              <w:br/>
            </w:r>
            <w:r>
              <w:rPr>
                <w:rFonts w:ascii="Times New Roman"/>
                <w:b w:val="false"/>
                <w:i w:val="false"/>
                <w:color w:val="000000"/>
                <w:sz w:val="20"/>
              </w:rPr>
              <w:t xml:space="preserve">экспортына лизенция </w:t>
            </w:r>
            <w:r>
              <w:br/>
            </w:r>
            <w:r>
              <w:rPr>
                <w:rFonts w:ascii="Times New Roman"/>
                <w:b w:val="false"/>
                <w:i w:val="false"/>
                <w:color w:val="000000"/>
                <w:sz w:val="20"/>
              </w:rPr>
              <w:t xml:space="preserve">алуға өтінішке </w:t>
            </w:r>
            <w:r>
              <w:br/>
            </w:r>
            <w:r>
              <w:rPr>
                <w:rFonts w:ascii="Times New Roman"/>
                <w:b w:val="false"/>
                <w:i w:val="false"/>
                <w:color w:val="000000"/>
                <w:sz w:val="20"/>
              </w:rPr>
              <w:t>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 өтінішке қосымша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парақ № парақ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уәкілетті адамы</w:t>
            </w:r>
          </w:p>
          <w:p>
            <w:pPr>
              <w:spacing w:after="20"/>
              <w:ind w:left="20"/>
              <w:jc w:val="both"/>
            </w:pPr>
            <w:r>
              <w:rPr>
                <w:rFonts w:ascii="Times New Roman"/>
                <w:b w:val="false"/>
                <w:i w:val="false"/>
                <w:color w:val="000000"/>
                <w:sz w:val="20"/>
              </w:rPr>
              <w:t>
Аты, әкесінің аты (бар болса), тегі</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Телефоны</w:t>
            </w:r>
          </w:p>
          <w:p>
            <w:pPr>
              <w:spacing w:after="20"/>
              <w:ind w:left="20"/>
              <w:jc w:val="both"/>
            </w:pPr>
            <w:r>
              <w:rPr>
                <w:rFonts w:ascii="Times New Roman"/>
                <w:b w:val="false"/>
                <w:i w:val="false"/>
                <w:color w:val="000000"/>
                <w:sz w:val="20"/>
              </w:rPr>
              <w:t>
Электрондық цифрлық қолтаңбасы</w:t>
            </w:r>
          </w:p>
          <w:p>
            <w:pPr>
              <w:spacing w:after="20"/>
              <w:ind w:left="20"/>
              <w:jc w:val="both"/>
            </w:pPr>
            <w:r>
              <w:rPr>
                <w:rFonts w:ascii="Times New Roman"/>
                <w:b w:val="false"/>
                <w:i w:val="false"/>
                <w:color w:val="000000"/>
                <w:sz w:val="20"/>
              </w:rPr>
              <w:t>
Күні</w:t>
            </w:r>
          </w:p>
        </w:tc>
      </w:tr>
    </w:tbl>
    <w:bookmarkStart w:name="z24" w:id="6"/>
    <w:p>
      <w:pPr>
        <w:spacing w:after="0"/>
        <w:ind w:left="0"/>
        <w:jc w:val="both"/>
      </w:pPr>
      <w:r>
        <w:rPr>
          <w:rFonts w:ascii="Times New Roman"/>
          <w:b w:val="false"/>
          <w:i w:val="false"/>
          <w:color w:val="000000"/>
          <w:sz w:val="28"/>
        </w:rPr>
        <w:t>
      2-нысан</w:t>
      </w:r>
    </w:p>
    <w:bookmarkEnd w:id="6"/>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Тауарлардың жекелеген түрлерінің импортына лицензия алуға өтініш*</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Қолданылу кезеңі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Лицензия түрі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___жылғы "__" _________</w:t>
            </w:r>
          </w:p>
          <w:p>
            <w:pPr>
              <w:spacing w:after="20"/>
              <w:ind w:left="20"/>
              <w:jc w:val="both"/>
            </w:pPr>
            <w:r>
              <w:rPr>
                <w:rFonts w:ascii="Times New Roman"/>
                <w:b w:val="false"/>
                <w:i w:val="false"/>
                <w:color w:val="000000"/>
                <w:sz w:val="20"/>
              </w:rPr>
              <w:t>
№ келісімшарт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ИМПОРТ</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Өтініш беруші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Сатушы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Жөнелтуші 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Сатушының елі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Келісімшарт валютасы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Статистикалық құны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Шыққан елі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Өлшем бірлігі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Еуразиялық экономикалық одақтың Сыртқы экономикалық қызметтің бірыңғай тауар номенклатурасы бойынша тауардың коды және оның сипаттамасы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Қосымша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Лицензия беру үшін негіз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Өтініш берушінің уәкілетті адамы</w:t>
            </w:r>
          </w:p>
          <w:p>
            <w:pPr>
              <w:spacing w:after="20"/>
              <w:ind w:left="20"/>
              <w:jc w:val="both"/>
            </w:pPr>
            <w:r>
              <w:rPr>
                <w:rFonts w:ascii="Times New Roman"/>
                <w:b w:val="false"/>
                <w:i w:val="false"/>
                <w:color w:val="000000"/>
                <w:sz w:val="20"/>
              </w:rPr>
              <w:t>
Аты, әкесінің аты (бар болса), тегі</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Телефоны</w:t>
            </w:r>
          </w:p>
          <w:p>
            <w:pPr>
              <w:spacing w:after="20"/>
              <w:ind w:left="20"/>
              <w:jc w:val="both"/>
            </w:pPr>
            <w:r>
              <w:rPr>
                <w:rFonts w:ascii="Times New Roman"/>
                <w:b w:val="false"/>
                <w:i w:val="false"/>
                <w:color w:val="000000"/>
                <w:sz w:val="20"/>
              </w:rPr>
              <w:t>
Электрондық цифрлық қолтаңбасы</w:t>
            </w:r>
          </w:p>
          <w:p>
            <w:pPr>
              <w:spacing w:after="20"/>
              <w:ind w:left="20"/>
              <w:jc w:val="both"/>
            </w:pPr>
            <w:r>
              <w:rPr>
                <w:rFonts w:ascii="Times New Roman"/>
                <w:b w:val="false"/>
                <w:i w:val="false"/>
                <w:color w:val="000000"/>
                <w:sz w:val="20"/>
              </w:rPr>
              <w:t>
Күні</w:t>
            </w:r>
          </w:p>
        </w:tc>
      </w:tr>
    </w:tbl>
    <w:p>
      <w:pPr>
        <w:spacing w:after="0"/>
        <w:ind w:left="0"/>
        <w:jc w:val="left"/>
      </w:pPr>
    </w:p>
    <w:p>
      <w:pPr>
        <w:spacing w:after="0"/>
        <w:ind w:left="0"/>
        <w:jc w:val="both"/>
      </w:pPr>
      <w:r>
        <w:rPr>
          <w:rFonts w:ascii="Times New Roman"/>
          <w:b w:val="false"/>
          <w:i w:val="false"/>
          <w:color w:val="000000"/>
          <w:sz w:val="28"/>
        </w:rPr>
        <w:t>
      Ескертпе: *Жекелеген тауарлар түрлерінің импортына лицензия беруге арналған өтінішті көрсетілетін қызметті алушы Еуразиялық экономикалық комиссия кеңесінің 2023 жылғы 24 қарашадағы № 125 шешімімен бекітілген Үшінші елдермен саудада тарифтік емес реттеу шаралары қолданылатын тауарлардың бірыңғай тізбесіне енгізілген тауарлардың экспортына және (немесе) импортына лицензиялар мен рұқсаттар беру қағидаларының № 1 қосымшасына сәйкес Тауарлардың жекелеген түрлерінің экспортына немесе импортына лицензиялар беруге арналған өтініштерді ресімдеу және осындай лицензияларды ресімдеу жөніндегі нұсқаулыққа сәйкес толтырады.</w:t>
      </w:r>
    </w:p>
    <w:p>
      <w:pPr>
        <w:spacing w:after="0"/>
        <w:ind w:left="0"/>
        <w:jc w:val="both"/>
      </w:pPr>
      <w:r>
        <w:rPr>
          <w:rFonts w:ascii="Times New Roman"/>
          <w:b w:val="false"/>
          <w:i w:val="false"/>
          <w:color w:val="000000"/>
          <w:sz w:val="28"/>
        </w:rPr>
        <w:t>
      Ұсынылған ақпараттың дұрыстығын растаймын және заңмен қорғалатын құпияны құрайтын мәліметтерді пайдалануға, сондай-ақ дербес деректерді жинауға, өңдеуге келісім беремін.</w:t>
      </w:r>
    </w:p>
    <w:p>
      <w:pPr>
        <w:spacing w:after="0"/>
        <w:ind w:left="0"/>
        <w:jc w:val="both"/>
      </w:pPr>
      <w:r>
        <w:rPr>
          <w:rFonts w:ascii="Times New Roman"/>
          <w:b w:val="false"/>
          <w:i w:val="false"/>
          <w:color w:val="000000"/>
          <w:sz w:val="28"/>
        </w:rPr>
        <w:t xml:space="preserve">
      ____________ ____________________________________ ________ </w:t>
      </w:r>
    </w:p>
    <w:p>
      <w:pPr>
        <w:spacing w:after="0"/>
        <w:ind w:left="0"/>
        <w:jc w:val="both"/>
      </w:pPr>
      <w:r>
        <w:rPr>
          <w:rFonts w:ascii="Times New Roman"/>
          <w:b w:val="false"/>
          <w:i w:val="false"/>
          <w:color w:val="000000"/>
          <w:sz w:val="28"/>
        </w:rPr>
        <w:t>
      (лауазымы) (аты, әкесінің аты (бар болса), тегі) (электрондық цифрлық қолтаңбасы)</w:t>
      </w:r>
    </w:p>
    <w:p>
      <w:pPr>
        <w:spacing w:after="0"/>
        <w:ind w:left="0"/>
        <w:jc w:val="both"/>
      </w:pPr>
      <w:r>
        <w:rPr>
          <w:rFonts w:ascii="Times New Roman"/>
          <w:b w:val="false"/>
          <w:i w:val="false"/>
          <w:color w:val="000000"/>
          <w:sz w:val="28"/>
        </w:rPr>
        <w:t>
      20___ жылғы "____" 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Жекелеген тауарлар түрлерінің</w:t>
            </w:r>
            <w:r>
              <w:br/>
            </w:r>
            <w:r>
              <w:rPr>
                <w:rFonts w:ascii="Times New Roman"/>
                <w:b w:val="false"/>
                <w:i w:val="false"/>
                <w:color w:val="000000"/>
                <w:sz w:val="20"/>
              </w:rPr>
              <w:t xml:space="preserve">импортына лизенция </w:t>
            </w:r>
            <w:r>
              <w:br/>
            </w:r>
            <w:r>
              <w:rPr>
                <w:rFonts w:ascii="Times New Roman"/>
                <w:b w:val="false"/>
                <w:i w:val="false"/>
                <w:color w:val="000000"/>
                <w:sz w:val="20"/>
              </w:rPr>
              <w:t xml:space="preserve">алуға өтінішке </w:t>
            </w:r>
            <w:r>
              <w:br/>
            </w:r>
            <w:r>
              <w:rPr>
                <w:rFonts w:ascii="Times New Roman"/>
                <w:b w:val="false"/>
                <w:i w:val="false"/>
                <w:color w:val="000000"/>
                <w:sz w:val="20"/>
              </w:rPr>
              <w:t>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 өтінішке қосымша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парақ № парақ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уәкілетті адамы</w:t>
            </w:r>
          </w:p>
          <w:p>
            <w:pPr>
              <w:spacing w:after="20"/>
              <w:ind w:left="20"/>
              <w:jc w:val="both"/>
            </w:pPr>
            <w:r>
              <w:rPr>
                <w:rFonts w:ascii="Times New Roman"/>
                <w:b w:val="false"/>
                <w:i w:val="false"/>
                <w:color w:val="000000"/>
                <w:sz w:val="20"/>
              </w:rPr>
              <w:t>
Аты, әкесінің аты (бар болса), тегі</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Телефоны</w:t>
            </w:r>
          </w:p>
          <w:p>
            <w:pPr>
              <w:spacing w:after="20"/>
              <w:ind w:left="20"/>
              <w:jc w:val="both"/>
            </w:pPr>
            <w:r>
              <w:rPr>
                <w:rFonts w:ascii="Times New Roman"/>
                <w:b w:val="false"/>
                <w:i w:val="false"/>
                <w:color w:val="000000"/>
                <w:sz w:val="20"/>
              </w:rPr>
              <w:t>
Электрондық цифрлық қолтаңбасы</w:t>
            </w:r>
          </w:p>
          <w:p>
            <w:pPr>
              <w:spacing w:after="20"/>
              <w:ind w:left="20"/>
              <w:jc w:val="both"/>
            </w:pPr>
            <w:r>
              <w:rPr>
                <w:rFonts w:ascii="Times New Roman"/>
                <w:b w:val="false"/>
                <w:i w:val="false"/>
                <w:color w:val="000000"/>
                <w:sz w:val="20"/>
              </w:rPr>
              <w:t>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2024 жылғы 24 қыркүйектегі</w:t>
            </w:r>
            <w:r>
              <w:br/>
            </w:r>
            <w:r>
              <w:rPr>
                <w:rFonts w:ascii="Times New Roman"/>
                <w:b w:val="false"/>
                <w:i w:val="false"/>
                <w:color w:val="000000"/>
                <w:sz w:val="20"/>
              </w:rPr>
              <w:t>№ 326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 шектеулер (квоталар)</w:t>
            </w:r>
            <w:r>
              <w:br/>
            </w:r>
            <w:r>
              <w:rPr>
                <w:rFonts w:ascii="Times New Roman"/>
                <w:b w:val="false"/>
                <w:i w:val="false"/>
                <w:color w:val="000000"/>
                <w:sz w:val="20"/>
              </w:rPr>
              <w:t xml:space="preserve">енгізілген кезде жекелеген </w:t>
            </w:r>
            <w:r>
              <w:br/>
            </w:r>
            <w:r>
              <w:rPr>
                <w:rFonts w:ascii="Times New Roman"/>
                <w:b w:val="false"/>
                <w:i w:val="false"/>
                <w:color w:val="000000"/>
                <w:sz w:val="20"/>
              </w:rPr>
              <w:t xml:space="preserve">тауарлар түрлерінің экспортына </w:t>
            </w:r>
            <w:r>
              <w:br/>
            </w:r>
            <w:r>
              <w:rPr>
                <w:rFonts w:ascii="Times New Roman"/>
                <w:b w:val="false"/>
                <w:i w:val="false"/>
                <w:color w:val="000000"/>
                <w:sz w:val="20"/>
              </w:rPr>
              <w:t xml:space="preserve">және (немесе) импортына </w:t>
            </w:r>
            <w:r>
              <w:br/>
            </w:r>
            <w:r>
              <w:rPr>
                <w:rFonts w:ascii="Times New Roman"/>
                <w:b w:val="false"/>
                <w:i w:val="false"/>
                <w:color w:val="000000"/>
                <w:sz w:val="20"/>
              </w:rPr>
              <w:t xml:space="preserve">лицензия беру" мемлекеттік </w:t>
            </w:r>
            <w:r>
              <w:br/>
            </w:r>
            <w:r>
              <w:rPr>
                <w:rFonts w:ascii="Times New Roman"/>
                <w:b w:val="false"/>
                <w:i w:val="false"/>
                <w:color w:val="000000"/>
                <w:sz w:val="20"/>
              </w:rPr>
              <w:t xml:space="preserve">қызметін көрсету қағидаларына </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1-нысан</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Жекелеген тауарлар түрлерінің экспортына лицензия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Қолданылу кезеңі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Лицензия түрі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_______жылғы "__"___________</w:t>
            </w:r>
          </w:p>
          <w:p>
            <w:pPr>
              <w:spacing w:after="20"/>
              <w:ind w:left="20"/>
              <w:jc w:val="both"/>
            </w:pPr>
            <w:r>
              <w:rPr>
                <w:rFonts w:ascii="Times New Roman"/>
                <w:b w:val="false"/>
                <w:i w:val="false"/>
                <w:color w:val="000000"/>
                <w:sz w:val="20"/>
              </w:rPr>
              <w:t>
№ келісімшарт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ЭКСПОРТ</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Өтініш беруші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Сатып алушы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Межелі 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Сатып алушы ел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Келісімшарт валютасы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Статистикалық құны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Шыққан елі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Өлшем бірлігі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Еуразиялық экономикалық одақтың сыртқы экономикалық қызметінің бірыңғай тауар номенклатурасы бойынша тауардың коды және оның сипаттамасы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Қосымша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Лицензия беру үшін негіздеме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Уәкілетті адам</w:t>
            </w:r>
          </w:p>
          <w:p>
            <w:pPr>
              <w:spacing w:after="20"/>
              <w:ind w:left="20"/>
              <w:jc w:val="both"/>
            </w:pPr>
            <w:r>
              <w:rPr>
                <w:rFonts w:ascii="Times New Roman"/>
                <w:b w:val="false"/>
                <w:i w:val="false"/>
                <w:color w:val="000000"/>
                <w:sz w:val="20"/>
              </w:rPr>
              <w:t>
Көліктік қолтаңба</w:t>
            </w:r>
          </w:p>
          <w:p>
            <w:pPr>
              <w:spacing w:after="20"/>
              <w:ind w:left="20"/>
              <w:jc w:val="both"/>
            </w:pPr>
            <w:r>
              <w:rPr>
                <w:rFonts w:ascii="Times New Roman"/>
                <w:b w:val="false"/>
                <w:i w:val="false"/>
                <w:color w:val="000000"/>
                <w:sz w:val="20"/>
              </w:rPr>
              <w:t>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Жекелеген тауарлар түрлерінің</w:t>
            </w:r>
            <w:r>
              <w:br/>
            </w:r>
            <w:r>
              <w:rPr>
                <w:rFonts w:ascii="Times New Roman"/>
                <w:b w:val="false"/>
                <w:i w:val="false"/>
                <w:color w:val="000000"/>
                <w:sz w:val="20"/>
              </w:rPr>
              <w:t>экспортына лицензияға</w:t>
            </w:r>
            <w:r>
              <w:br/>
            </w:r>
            <w:r>
              <w:rPr>
                <w:rFonts w:ascii="Times New Roman"/>
                <w:b w:val="false"/>
                <w:i w:val="false"/>
                <w:color w:val="000000"/>
                <w:sz w:val="20"/>
              </w:rPr>
              <w:t>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___жылғы "__" _________№ лицензияға қосымша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парақ № парақ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адам</w:t>
            </w:r>
          </w:p>
          <w:p>
            <w:pPr>
              <w:spacing w:after="20"/>
              <w:ind w:left="20"/>
              <w:jc w:val="both"/>
            </w:pPr>
            <w:r>
              <w:rPr>
                <w:rFonts w:ascii="Times New Roman"/>
                <w:b w:val="false"/>
                <w:i w:val="false"/>
                <w:color w:val="000000"/>
                <w:sz w:val="20"/>
              </w:rPr>
              <w:t>
Көліктік қолтаңба</w:t>
            </w:r>
          </w:p>
          <w:p>
            <w:pPr>
              <w:spacing w:after="20"/>
              <w:ind w:left="20"/>
              <w:jc w:val="both"/>
            </w:pPr>
            <w:r>
              <w:rPr>
                <w:rFonts w:ascii="Times New Roman"/>
                <w:b w:val="false"/>
                <w:i w:val="false"/>
                <w:color w:val="000000"/>
                <w:sz w:val="20"/>
              </w:rPr>
              <w:t>
Күні</w:t>
            </w:r>
          </w:p>
        </w:tc>
      </w:tr>
    </w:tbl>
    <w:bookmarkStart w:name="z32" w:id="7"/>
    <w:p>
      <w:pPr>
        <w:spacing w:after="0"/>
        <w:ind w:left="0"/>
        <w:jc w:val="both"/>
      </w:pPr>
      <w:r>
        <w:rPr>
          <w:rFonts w:ascii="Times New Roman"/>
          <w:b w:val="false"/>
          <w:i w:val="false"/>
          <w:color w:val="000000"/>
          <w:sz w:val="28"/>
        </w:rPr>
        <w:t>
      2-нысан</w:t>
      </w:r>
    </w:p>
    <w:bookmarkEnd w:id="7"/>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Жекелеген тауарлар түрлерінің импортына лицензия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Қолданылу кезеңі</w:t>
            </w:r>
          </w:p>
          <w:p>
            <w:pPr>
              <w:spacing w:after="20"/>
              <w:ind w:left="20"/>
              <w:jc w:val="both"/>
            </w:pPr>
            <w:r>
              <w:rPr>
                <w:rFonts w:ascii="Times New Roman"/>
                <w:b w:val="false"/>
                <w:i w:val="false"/>
                <w:color w:val="000000"/>
                <w:sz w:val="20"/>
              </w:rPr>
              <w:t>
бастап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Лицензия түрі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___жылғы "__" _________</w:t>
            </w:r>
          </w:p>
          <w:p>
            <w:pPr>
              <w:spacing w:after="20"/>
              <w:ind w:left="20"/>
              <w:jc w:val="both"/>
            </w:pPr>
            <w:r>
              <w:rPr>
                <w:rFonts w:ascii="Times New Roman"/>
                <w:b w:val="false"/>
                <w:i w:val="false"/>
                <w:color w:val="000000"/>
                <w:sz w:val="20"/>
              </w:rPr>
              <w:t>
№ келісімшарт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ИМПОРТ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Өтініш беруші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Сатушы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Жөнелту елі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Сатушы елі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Келісімшарт валютасы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Статистикалық құны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Шыққан елі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Мөлшері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Өлшем бірлігі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Еуразиялық экономикакалық одақтың сыртқы экономикалық қызметінің бірыңғай тауар номенклатурасы бойынша тауардың коды және оның сипаттамасы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Қосымша ақпарат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Лицензия беру үшін негіз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Уәкілетті адам</w:t>
            </w:r>
          </w:p>
          <w:p>
            <w:pPr>
              <w:spacing w:after="20"/>
              <w:ind w:left="20"/>
              <w:jc w:val="both"/>
            </w:pPr>
            <w:r>
              <w:rPr>
                <w:rFonts w:ascii="Times New Roman"/>
                <w:b w:val="false"/>
                <w:i w:val="false"/>
                <w:color w:val="000000"/>
                <w:sz w:val="20"/>
              </w:rPr>
              <w:t>
Көліктік қолтаңба</w:t>
            </w:r>
          </w:p>
          <w:p>
            <w:pPr>
              <w:spacing w:after="20"/>
              <w:ind w:left="20"/>
              <w:jc w:val="both"/>
            </w:pPr>
            <w:r>
              <w:rPr>
                <w:rFonts w:ascii="Times New Roman"/>
                <w:b w:val="false"/>
                <w:i w:val="false"/>
                <w:color w:val="000000"/>
                <w:sz w:val="20"/>
              </w:rPr>
              <w:t>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Жекелеген тауарлар түрлерінің</w:t>
            </w:r>
            <w:r>
              <w:br/>
            </w:r>
            <w:r>
              <w:rPr>
                <w:rFonts w:ascii="Times New Roman"/>
                <w:b w:val="false"/>
                <w:i w:val="false"/>
                <w:color w:val="000000"/>
                <w:sz w:val="20"/>
              </w:rPr>
              <w:t>импортына лицензияға</w:t>
            </w:r>
            <w:r>
              <w:br/>
            </w:r>
            <w:r>
              <w:rPr>
                <w:rFonts w:ascii="Times New Roman"/>
                <w:b w:val="false"/>
                <w:i w:val="false"/>
                <w:color w:val="000000"/>
                <w:sz w:val="20"/>
              </w:rPr>
              <w:t>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лицензияға қосымша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парақ № парақ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адам</w:t>
            </w:r>
          </w:p>
          <w:p>
            <w:pPr>
              <w:spacing w:after="20"/>
              <w:ind w:left="20"/>
              <w:jc w:val="both"/>
            </w:pPr>
            <w:r>
              <w:rPr>
                <w:rFonts w:ascii="Times New Roman"/>
                <w:b w:val="false"/>
                <w:i w:val="false"/>
                <w:color w:val="000000"/>
                <w:sz w:val="20"/>
              </w:rPr>
              <w:t>
Көліктік қолтаңба</w:t>
            </w:r>
          </w:p>
          <w:p>
            <w:pPr>
              <w:spacing w:after="20"/>
              <w:ind w:left="20"/>
              <w:jc w:val="both"/>
            </w:pPr>
            <w:r>
              <w:rPr>
                <w:rFonts w:ascii="Times New Roman"/>
                <w:b w:val="false"/>
                <w:i w:val="false"/>
                <w:color w:val="000000"/>
                <w:sz w:val="20"/>
              </w:rPr>
              <w:t>
Күні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