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4e94f" w14:textId="f84e9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бірыңғай репозиторийінің жұмыс істеу қағидаларын бекіту туралы" Қазақстан Республикасының Цифрлық даму, инновациялар және аэроғарыш өнеркәсібі министрінің 2024 жылғы 29 ақпандағы № 110/НҚ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2024 жылғы 27 қыркүйектегі № 606/НҚ бұйрығы. Қазақстан Республикасының Әділет министрлігінде 2024 жылғы 30 қыркүйекте № 35151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"Электрондық үкіметтің" бірыңғай репозиторийінің жұмыс істеу қағидаларын бекіту туралы" Қазақстан Республикасының Цифрлық даму, инновациялар және аэроғарыш өнеркәсібі министрінің 2024 жылғы 29 ақпандағы № 110/НҚ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34101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"Электрондық үкіметтің" бірыңғай репозиторийінің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28)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"28) SYNAQ интернет-порталы – "электрондық үкіметтің" ақпараттандыру объектілерін және ақпараттық-коммуникациялық инфрақұрылымның аса маңызды объектілерін ақпараттық қауіпсіздік талаптарына сәйкестігін сынау бойынша қызмет көрсету процесін автоматтандыруға арналған мемлекеттік техникалық қызметтің интернет-порталы.".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"5. ЭҮБР жұмыс істеуін қамтамасыз етуді мемлекеттік техникалық қызмет жүзеге асырады.".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xml:space="preserve">
      "7. Уақытша қоймада "электрондық үкіметтің" ақпараттандыру объектілерінің әзірленген бастапқы кодтарының барлық нұсқалары SYNAQ интернет-порталы арқылы өтінім берген сәттен бастап ақпараттандыру объектісін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 мен қағидаларын бекіту туралы" Қазақстан Республикасының Цифрлық даму, қорғаныс және аэроғарыш өнеркәсібі министрінің 2019 жылғы 3 маусымдағы № 111/НҚ (Нормативтік құқықтық актілерді мемлекеттік тіркеу тізілімінде № 18795 болып тіркелген) бұйрығымен бекітілген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w:t>
      </w:r>
      <w:r>
        <w:rPr>
          <w:rFonts w:ascii="Times New Roman"/>
          <w:b w:val="false"/>
          <w:i w:val="false"/>
          <w:color w:val="000000"/>
          <w:sz w:val="28"/>
        </w:rPr>
        <w:t>әдістемесіне</w:t>
      </w:r>
      <w:r>
        <w:rPr>
          <w:rFonts w:ascii="Times New Roman"/>
          <w:b w:val="false"/>
          <w:i w:val="false"/>
          <w:color w:val="000000"/>
          <w:sz w:val="28"/>
        </w:rPr>
        <w:t xml:space="preserve"> (бұдан әрі – Әдістеме) және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қағидаларына (бұдан әрі – Сынақтар жүргізу қағидалары) сәйкес жүргізілетін ақпараттық қауіпсіздік талаптарына сәйкестігіне сынақтар (бұдан әрі – сынақтар) жүргізудің барлық кезеңіне сақталады.".</w:t>
      </w:r>
    </w:p>
    <w:bookmarkEnd w:id="6"/>
    <w:bookmarkStart w:name="z10" w:id="7"/>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 заңнамада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2" w:id="9"/>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9"/>
    <w:bookmarkStart w:name="z13" w:id="10"/>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0"/>
    <w:bookmarkStart w:name="z14"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1"/>
    <w:bookmarkStart w:name="z15"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Тулеушин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