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0833" w14:textId="eaf0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30 қыркүйектегі № 81 бұйрығы. Қазақстан Республикасының Әділет министрлігінде 2024 жылғы 30 қыркүйекте № 35174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"2. Осы Қағидалар: </w:t>
      </w:r>
    </w:p>
    <w:bookmarkEnd w:id="3"/>
    <w:bookmarkStart w:name="z9" w:id="4"/>
    <w:p>
      <w:pPr>
        <w:spacing w:after="0"/>
        <w:ind w:left="0"/>
        <w:jc w:val="both"/>
      </w:pPr>
      <w:r>
        <w:rPr>
          <w:rFonts w:ascii="Times New Roman"/>
          <w:b w:val="false"/>
          <w:i w:val="false"/>
          <w:color w:val="000000"/>
          <w:sz w:val="28"/>
        </w:rPr>
        <w:t>
      1) табиғи монополиялар субъектілерінің мемлекеттік тіркеліміне қосу және одан шығару тәртібін;</w:t>
      </w:r>
    </w:p>
    <w:bookmarkEnd w:id="4"/>
    <w:bookmarkStart w:name="z10" w:id="5"/>
    <w:p>
      <w:pPr>
        <w:spacing w:after="0"/>
        <w:ind w:left="0"/>
        <w:jc w:val="both"/>
      </w:pPr>
      <w:r>
        <w:rPr>
          <w:rFonts w:ascii="Times New Roman"/>
          <w:b w:val="false"/>
          <w:i w:val="false"/>
          <w:color w:val="000000"/>
          <w:sz w:val="28"/>
        </w:rPr>
        <w:t>
      2) жария тыңдаулар өткізу тәртібін;</w:t>
      </w:r>
    </w:p>
    <w:bookmarkEnd w:id="5"/>
    <w:bookmarkStart w:name="z11" w:id="6"/>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bookmarkEnd w:id="6"/>
    <w:bookmarkStart w:name="z12" w:id="7"/>
    <w:p>
      <w:pPr>
        <w:spacing w:after="0"/>
        <w:ind w:left="0"/>
        <w:jc w:val="both"/>
      </w:pPr>
      <w:r>
        <w:rPr>
          <w:rFonts w:ascii="Times New Roman"/>
          <w:b w:val="false"/>
          <w:i w:val="false"/>
          <w:color w:val="000000"/>
          <w:sz w:val="28"/>
        </w:rPr>
        <w:t>
      4) табиғи монополиялар субъектілерінің сатып алуды өткізу тәртібін;</w:t>
      </w:r>
    </w:p>
    <w:bookmarkEnd w:id="7"/>
    <w:bookmarkStart w:name="z13" w:id="8"/>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bookmarkEnd w:id="8"/>
    <w:bookmarkStart w:name="z14" w:id="9"/>
    <w:p>
      <w:pPr>
        <w:spacing w:after="0"/>
        <w:ind w:left="0"/>
        <w:jc w:val="both"/>
      </w:pPr>
      <w:r>
        <w:rPr>
          <w:rFonts w:ascii="Times New Roman"/>
          <w:b w:val="false"/>
          <w:i w:val="false"/>
          <w:color w:val="000000"/>
          <w:sz w:val="28"/>
        </w:rPr>
        <w:t>
      6) тұтынушылар мен өзге де мүдделі тұлғалар алдында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қызметінің тиімділігі көрсеткіштеріне қол жеткізу туралы есептерін өткізу тәртібін;</w:t>
      </w:r>
    </w:p>
    <w:bookmarkEnd w:id="9"/>
    <w:bookmarkStart w:name="z15" w:id="10"/>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bookmarkEnd w:id="10"/>
    <w:bookmarkStart w:name="z16" w:id="11"/>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тәртібін;</w:t>
      </w:r>
    </w:p>
    <w:bookmarkEnd w:id="11"/>
    <w:bookmarkStart w:name="z17" w:id="12"/>
    <w:p>
      <w:pPr>
        <w:spacing w:after="0"/>
        <w:ind w:left="0"/>
        <w:jc w:val="both"/>
      </w:pPr>
      <w:r>
        <w:rPr>
          <w:rFonts w:ascii="Times New Roman"/>
          <w:b w:val="false"/>
          <w:i w:val="false"/>
          <w:color w:val="000000"/>
          <w:sz w:val="28"/>
        </w:rPr>
        <w:t>
      9) табиғи монополиялар субъектілері қызметінің тиімділігі көрсеткіштерін бекіту тәртібін;</w:t>
      </w:r>
    </w:p>
    <w:bookmarkEnd w:id="12"/>
    <w:bookmarkStart w:name="z18" w:id="13"/>
    <w:p>
      <w:pPr>
        <w:spacing w:after="0"/>
        <w:ind w:left="0"/>
        <w:jc w:val="both"/>
      </w:pPr>
      <w:r>
        <w:rPr>
          <w:rFonts w:ascii="Times New Roman"/>
          <w:b w:val="false"/>
          <w:i w:val="false"/>
          <w:color w:val="000000"/>
          <w:sz w:val="28"/>
        </w:rPr>
        <w:t>
      10) табиғи монополиялар салаларындағы мемлекеттік бақылауды жүзеге асыру тәртібін;</w:t>
      </w:r>
    </w:p>
    <w:bookmarkEnd w:id="13"/>
    <w:bookmarkStart w:name="z19" w:id="14"/>
    <w:p>
      <w:pPr>
        <w:spacing w:after="0"/>
        <w:ind w:left="0"/>
        <w:jc w:val="both"/>
      </w:pPr>
      <w:r>
        <w:rPr>
          <w:rFonts w:ascii="Times New Roman"/>
          <w:b w:val="false"/>
          <w:i w:val="false"/>
          <w:color w:val="000000"/>
          <w:sz w:val="28"/>
        </w:rPr>
        <w:t>
      11) тұтынушыларға және (немесе) уәкілетті органға тариф, оның өзгергені туралы хабарлау тәртібін;</w:t>
      </w:r>
    </w:p>
    <w:bookmarkEnd w:id="14"/>
    <w:bookmarkStart w:name="z20" w:id="15"/>
    <w:p>
      <w:pPr>
        <w:spacing w:after="0"/>
        <w:ind w:left="0"/>
        <w:jc w:val="both"/>
      </w:pPr>
      <w:r>
        <w:rPr>
          <w:rFonts w:ascii="Times New Roman"/>
          <w:b w:val="false"/>
          <w:i w:val="false"/>
          <w:color w:val="000000"/>
          <w:sz w:val="28"/>
        </w:rPr>
        <w:t>
      12) реттеліп көрсетілетін қызметтердің сапа мен сенімділік көрсеткіштерін бекіту тәртібін;</w:t>
      </w:r>
    </w:p>
    <w:bookmarkEnd w:id="15"/>
    <w:bookmarkStart w:name="z21" w:id="16"/>
    <w:p>
      <w:pPr>
        <w:spacing w:after="0"/>
        <w:ind w:left="0"/>
        <w:jc w:val="both"/>
      </w:pPr>
      <w:r>
        <w:rPr>
          <w:rFonts w:ascii="Times New Roman"/>
          <w:b w:val="false"/>
          <w:i w:val="false"/>
          <w:color w:val="000000"/>
          <w:sz w:val="28"/>
        </w:rPr>
        <w:t>
      13)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тиімділігі көрсеткіштеріне қол жеткізуге қоғамдық мониторинг және (немесе) техникалық сараптама жүргізу тәртібін;</w:t>
      </w:r>
    </w:p>
    <w:bookmarkEnd w:id="16"/>
    <w:bookmarkStart w:name="z22" w:id="17"/>
    <w:p>
      <w:pPr>
        <w:spacing w:after="0"/>
        <w:ind w:left="0"/>
        <w:jc w:val="both"/>
      </w:pPr>
      <w:r>
        <w:rPr>
          <w:rFonts w:ascii="Times New Roman"/>
          <w:b w:val="false"/>
          <w:i w:val="false"/>
          <w:color w:val="000000"/>
          <w:sz w:val="28"/>
        </w:rPr>
        <w:t>
      14) мыналардың:</w:t>
      </w:r>
    </w:p>
    <w:bookmarkEnd w:id="17"/>
    <w:bookmarkStart w:name="z23" w:id="18"/>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субъектiсін қайта ұйымдастыруға немесе таратуға келісім беру туралы өтініш хаттардың;</w:t>
      </w:r>
    </w:p>
    <w:bookmarkEnd w:id="18"/>
    <w:bookmarkStart w:name="z24" w:id="19"/>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w:t>
      </w:r>
    </w:p>
    <w:bookmarkEnd w:id="19"/>
    <w:bookmarkStart w:name="z25" w:id="20"/>
    <w:p>
      <w:pPr>
        <w:spacing w:after="0"/>
        <w:ind w:left="0"/>
        <w:jc w:val="both"/>
      </w:pPr>
      <w:r>
        <w:rPr>
          <w:rFonts w:ascii="Times New Roman"/>
          <w:b w:val="false"/>
          <w:i w:val="false"/>
          <w:color w:val="000000"/>
          <w:sz w:val="28"/>
        </w:rPr>
        <w:t>
      бекітілген тарифтік сметаның орындалуы туралы;</w:t>
      </w:r>
    </w:p>
    <w:bookmarkEnd w:id="20"/>
    <w:bookmarkStart w:name="z26" w:id="21"/>
    <w:p>
      <w:pPr>
        <w:spacing w:after="0"/>
        <w:ind w:left="0"/>
        <w:jc w:val="both"/>
      </w:pPr>
      <w:r>
        <w:rPr>
          <w:rFonts w:ascii="Times New Roman"/>
          <w:b w:val="false"/>
          <w:i w:val="false"/>
          <w:color w:val="000000"/>
          <w:sz w:val="28"/>
        </w:rPr>
        <w:t>
      бекітілген инвестициялық бағдарламаның орындалуы туралы;</w:t>
      </w:r>
    </w:p>
    <w:bookmarkEnd w:id="21"/>
    <w:bookmarkStart w:name="z27" w:id="22"/>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 сақталғандығы туралы;</w:t>
      </w:r>
    </w:p>
    <w:bookmarkEnd w:id="22"/>
    <w:bookmarkStart w:name="z28" w:id="23"/>
    <w:p>
      <w:pPr>
        <w:spacing w:after="0"/>
        <w:ind w:left="0"/>
        <w:jc w:val="both"/>
      </w:pPr>
      <w:r>
        <w:rPr>
          <w:rFonts w:ascii="Times New Roman"/>
          <w:b w:val="false"/>
          <w:i w:val="false"/>
          <w:color w:val="000000"/>
          <w:sz w:val="28"/>
        </w:rPr>
        <w:t>
      табиғи монополиялар субъектілері қызметінің тиімділігі көрсеткіштеріне қол жеткізу туралы есептерінің нысандарын;</w:t>
      </w:r>
    </w:p>
    <w:bookmarkEnd w:id="23"/>
    <w:bookmarkStart w:name="z29" w:id="24"/>
    <w:p>
      <w:pPr>
        <w:spacing w:after="0"/>
        <w:ind w:left="0"/>
        <w:jc w:val="both"/>
      </w:pPr>
      <w:r>
        <w:rPr>
          <w:rFonts w:ascii="Times New Roman"/>
          <w:b w:val="false"/>
          <w:i w:val="false"/>
          <w:color w:val="000000"/>
          <w:sz w:val="28"/>
        </w:rPr>
        <w:t>
      15)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 шарттар мен талаптарды;</w:t>
      </w:r>
    </w:p>
    <w:bookmarkEnd w:id="24"/>
    <w:bookmarkStart w:name="z30" w:id="25"/>
    <w:p>
      <w:pPr>
        <w:spacing w:after="0"/>
        <w:ind w:left="0"/>
        <w:jc w:val="both"/>
      </w:pPr>
      <w:r>
        <w:rPr>
          <w:rFonts w:ascii="Times New Roman"/>
          <w:b w:val="false"/>
          <w:i w:val="false"/>
          <w:color w:val="000000"/>
          <w:sz w:val="28"/>
        </w:rPr>
        <w:t>
      16)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тәртібін;</w:t>
      </w:r>
    </w:p>
    <w:bookmarkEnd w:id="25"/>
    <w:bookmarkStart w:name="z31" w:id="26"/>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монополиялар субъектісіне берілетін мүлікті беру шартын мемлекеттік мүлікті басқару жөніндегі уәкілетті органмен, жергілікті атқарушы органмен келісу тәртібін;</w:t>
      </w:r>
    </w:p>
    <w:bookmarkEnd w:id="26"/>
    <w:bookmarkStart w:name="z32" w:id="27"/>
    <w:p>
      <w:pPr>
        <w:spacing w:after="0"/>
        <w:ind w:left="0"/>
        <w:jc w:val="both"/>
      </w:pPr>
      <w:r>
        <w:rPr>
          <w:rFonts w:ascii="Times New Roman"/>
          <w:b w:val="false"/>
          <w:i w:val="false"/>
          <w:color w:val="000000"/>
          <w:sz w:val="28"/>
        </w:rPr>
        <w:t>
      18)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27"/>
    <w:bookmarkStart w:name="z33" w:id="28"/>
    <w:p>
      <w:pPr>
        <w:spacing w:after="0"/>
        <w:ind w:left="0"/>
        <w:jc w:val="both"/>
      </w:pPr>
      <w:r>
        <w:rPr>
          <w:rFonts w:ascii="Times New Roman"/>
          <w:b w:val="false"/>
          <w:i w:val="false"/>
          <w:color w:val="000000"/>
          <w:sz w:val="28"/>
        </w:rPr>
        <w:t xml:space="preserve">
      мынадай мазмұндағы 186-1-тармақпен толықтырылсын: </w:t>
      </w:r>
    </w:p>
    <w:bookmarkEnd w:id="28"/>
    <w:bookmarkStart w:name="z34" w:id="29"/>
    <w:p>
      <w:pPr>
        <w:spacing w:after="0"/>
        <w:ind w:left="0"/>
        <w:jc w:val="both"/>
      </w:pPr>
      <w:r>
        <w:rPr>
          <w:rFonts w:ascii="Times New Roman"/>
          <w:b w:val="false"/>
          <w:i w:val="false"/>
          <w:color w:val="000000"/>
          <w:sz w:val="28"/>
        </w:rPr>
        <w:t>
      "186-1. Уәкілетті орган табиғи монополиялар субъектілерінің ұсынылған деректері негізінде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сатып алуға жосықсыз қатысушылардың тізілімін қалыптастырады және жүргізеді.</w:t>
      </w:r>
    </w:p>
    <w:bookmarkEnd w:id="29"/>
    <w:bookmarkStart w:name="z35" w:id="30"/>
    <w:p>
      <w:pPr>
        <w:spacing w:after="0"/>
        <w:ind w:left="0"/>
        <w:jc w:val="both"/>
      </w:pPr>
      <w:r>
        <w:rPr>
          <w:rFonts w:ascii="Times New Roman"/>
          <w:b w:val="false"/>
          <w:i w:val="false"/>
          <w:color w:val="000000"/>
          <w:sz w:val="28"/>
        </w:rPr>
        <w:t xml:space="preserve">
      Сатып алуға жосықсыз қатысушылардың тізілімі уәкілетті органның интернет-ресурсында орналастырылады.";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1) тармақшасы мынадай редакцияда жазылсын:</w:t>
      </w:r>
    </w:p>
    <w:bookmarkStart w:name="z37" w:id="3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уәкілетті органның ведомствосына немесе оның аумақтық органына оның интернет-ресурсында орналастыру үшін ұсынумен, сондай-ақ Заңның 25-бабының </w:t>
      </w:r>
      <w:r>
        <w:rPr>
          <w:rFonts w:ascii="Times New Roman"/>
          <w:b w:val="false"/>
          <w:i w:val="false"/>
          <w:color w:val="000000"/>
          <w:sz w:val="28"/>
        </w:rPr>
        <w:t>6-2-тармағында</w:t>
      </w:r>
      <w:r>
        <w:rPr>
          <w:rFonts w:ascii="Times New Roman"/>
          <w:b w:val="false"/>
          <w:i w:val="false"/>
          <w:color w:val="000000"/>
          <w:sz w:val="28"/>
        </w:rPr>
        <w:t xml:space="preserve"> көзделген ақпаратты мемлекеттік қала құрылысы кадастрының автоматтандырылған ақпараттық жүйесінде орналастырумен және (немесе) өзектілендірумен;"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xml:space="preserve">
      "199.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 3, 4 және 5-нысандар бойынша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қабылдауды және оны қарау нәтижесін беруді, осы Қағидаларға 4-қосымшаға сәйкес 6-нысан бойынша құрылыс объектілерін табиғи монополия субъектісінің желілеріне қосуға немесе реттеліп көрсетілетін қызмет көлемін ұлғайтуға техникалық шарттар беруге сәулет және қала құрылысы органының өтінішін қарау нәтижесін қабылдауды және беруді қоспағанда, Мемлекеттік корпорация "электрондық үкімет" веб-порталы, табиғи монополия субъектісінің кеңсесі немесе уәкілетті органның ақпараттық жүйесі арқылы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"307. Табиғи монополия субъектісі тұтынушылар мен өзге де мүдделі тұлғалар алдында есеп жүргізілген күннен бастап күнтізбелік бес күннен кешіктірмей оны бұқаралық ақпарат құралдарында және (немесе) өзінің интернет-ресурсында орналастырады не уәкілетті органның ведомствосына немесе оның аумақтық органына өзінің интернет-ресурсында орналастыру үшін жібереді.</w:t>
      </w:r>
    </w:p>
    <w:bookmarkEnd w:id="33"/>
    <w:bookmarkStart w:name="z42" w:id="34"/>
    <w:p>
      <w:pPr>
        <w:spacing w:after="0"/>
        <w:ind w:left="0"/>
        <w:jc w:val="both"/>
      </w:pPr>
      <w:r>
        <w:rPr>
          <w:rFonts w:ascii="Times New Roman"/>
          <w:b w:val="false"/>
          <w:i w:val="false"/>
          <w:color w:val="000000"/>
          <w:sz w:val="28"/>
        </w:rPr>
        <w:t>
      Уәкілетті органның ведомствосы немесе оның аумақтық органы есепті ол түскен күннен бастап бес жұмыс күні ішінде өзінің интернет-ресурсында орналастырады.";</w:t>
      </w:r>
    </w:p>
    <w:bookmarkEnd w:id="34"/>
    <w:bookmarkStart w:name="z43" w:id="35"/>
    <w:p>
      <w:pPr>
        <w:spacing w:after="0"/>
        <w:ind w:left="0"/>
        <w:jc w:val="both"/>
      </w:pPr>
      <w:r>
        <w:rPr>
          <w:rFonts w:ascii="Times New Roman"/>
          <w:b w:val="false"/>
          <w:i w:val="false"/>
          <w:color w:val="000000"/>
          <w:sz w:val="28"/>
        </w:rPr>
        <w:t xml:space="preserve">
      мынадай мазмұндағы 442-1-тармақпен толықтырылсын: </w:t>
      </w:r>
    </w:p>
    <w:bookmarkEnd w:id="35"/>
    <w:bookmarkStart w:name="z44" w:id="36"/>
    <w:p>
      <w:pPr>
        <w:spacing w:after="0"/>
        <w:ind w:left="0"/>
        <w:jc w:val="both"/>
      </w:pPr>
      <w:r>
        <w:rPr>
          <w:rFonts w:ascii="Times New Roman"/>
          <w:b w:val="false"/>
          <w:i w:val="false"/>
          <w:color w:val="000000"/>
          <w:sz w:val="28"/>
        </w:rPr>
        <w:t>
      "442-1.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үшін уәкілетті тұлғалар (сарапшылар, сараптама ұйымдары) ретінде мынадай өлшем шарттар мен талаптарға сәйкес келетін тұлғалар тартылады:</w:t>
      </w:r>
    </w:p>
    <w:bookmarkEnd w:id="36"/>
    <w:bookmarkStart w:name="z45" w:id="37"/>
    <w:p>
      <w:pPr>
        <w:spacing w:after="0"/>
        <w:ind w:left="0"/>
        <w:jc w:val="both"/>
      </w:pPr>
      <w:r>
        <w:rPr>
          <w:rFonts w:ascii="Times New Roman"/>
          <w:b w:val="false"/>
          <w:i w:val="false"/>
          <w:color w:val="000000"/>
          <w:sz w:val="28"/>
        </w:rPr>
        <w:t>
      1) жылу энергетикасы салаларында немесе энергетика экономикасы, энергетика, сумен жабдықтау және су бұру, мұнай және газ, теміржол көлігі салаларында бакалавриат, магистратура бағдарламалары бойынша жоғары білімінің, сондай-ақ жылу энергетикасы, энергетика, сумен жабдықтау және су бұру, мұнай және газ, теміржол көлігі салаларында жұмысты жүзеге асыратын ұйымдарда кемінде 3 (үш) жыл еңбек өтілінің болуы;</w:t>
      </w:r>
    </w:p>
    <w:bookmarkEnd w:id="37"/>
    <w:bookmarkStart w:name="z46" w:id="38"/>
    <w:p>
      <w:pPr>
        <w:spacing w:after="0"/>
        <w:ind w:left="0"/>
        <w:jc w:val="both"/>
      </w:pPr>
      <w:r>
        <w:rPr>
          <w:rFonts w:ascii="Times New Roman"/>
          <w:b w:val="false"/>
          <w:i w:val="false"/>
          <w:color w:val="000000"/>
          <w:sz w:val="28"/>
        </w:rPr>
        <w:t>
      2) штатта: жылу энергетикасы, энергетика, сумен жабдықтау және су бұру, мұнай және газ, теміржол көлігі дипломы, электр энергетикасы бойынша дипломы, мамандығы бойынша 3 (үш) жылдан астам жұмыс тәжірибесі бар маманның, жылу энергетикасы, электр энергетикасы, сумен жабдықтау және су бұру, мұнай және газ, теміржол көлігі саласындағы инженердің болуы;</w:t>
      </w:r>
    </w:p>
    <w:bookmarkEnd w:id="38"/>
    <w:bookmarkStart w:name="z47" w:id="39"/>
    <w:p>
      <w:pPr>
        <w:spacing w:after="0"/>
        <w:ind w:left="0"/>
        <w:jc w:val="both"/>
      </w:pPr>
      <w:r>
        <w:rPr>
          <w:rFonts w:ascii="Times New Roman"/>
          <w:b w:val="false"/>
          <w:i w:val="false"/>
          <w:color w:val="000000"/>
          <w:sz w:val="28"/>
        </w:rPr>
        <w:t>
      3) жылу энергетикасы, электр энергетикасы, сумен жабдықтау және су бұру, мұнай және газ, теміржол көлігі кәсіпорындары үшін инвестициялық бағдарламаларды әзірлеу бойынша кемінде 3 (үш) жыл жұмыс өтілінің болуы;</w:t>
      </w:r>
    </w:p>
    <w:bookmarkEnd w:id="39"/>
    <w:bookmarkStart w:name="z48" w:id="40"/>
    <w:p>
      <w:pPr>
        <w:spacing w:after="0"/>
        <w:ind w:left="0"/>
        <w:jc w:val="both"/>
      </w:pPr>
      <w:r>
        <w:rPr>
          <w:rFonts w:ascii="Times New Roman"/>
          <w:b w:val="false"/>
          <w:i w:val="false"/>
          <w:color w:val="000000"/>
          <w:sz w:val="28"/>
        </w:rPr>
        <w:t>
      4) шарт негізінде қызмет көрсететін, жылу энергетикасы, электр энергетикасы, сумен жабдықтау және су бұру, мұнай және газ, теміржол көлігі саласындағы кәсіпорындар үшін қызмет көрсетуде кемінде 3 (үш) жыл тәжірибесі бар сертификатталған аудитордың болуы.";</w:t>
      </w:r>
    </w:p>
    <w:bookmarkEnd w:id="40"/>
    <w:bookmarkStart w:name="z49" w:id="41"/>
    <w:p>
      <w:pPr>
        <w:spacing w:after="0"/>
        <w:ind w:left="0"/>
        <w:jc w:val="both"/>
      </w:pPr>
      <w:r>
        <w:rPr>
          <w:rFonts w:ascii="Times New Roman"/>
          <w:b w:val="false"/>
          <w:i w:val="false"/>
          <w:color w:val="000000"/>
          <w:sz w:val="28"/>
        </w:rPr>
        <w:t xml:space="preserve">
      мынадай мазмұндағы 15, 16 және 17-тараулармен толықтырылсын: </w:t>
      </w:r>
    </w:p>
    <w:bookmarkEnd w:id="41"/>
    <w:bookmarkStart w:name="z50" w:id="42"/>
    <w:p>
      <w:pPr>
        <w:spacing w:after="0"/>
        <w:ind w:left="0"/>
        <w:jc w:val="both"/>
      </w:pPr>
      <w:r>
        <w:rPr>
          <w:rFonts w:ascii="Times New Roman"/>
          <w:b w:val="false"/>
          <w:i w:val="false"/>
          <w:color w:val="000000"/>
          <w:sz w:val="28"/>
        </w:rPr>
        <w:t>
      "15-тарау. Халықаралық қаржы ұйымдарынан,мамандандырылған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42"/>
    <w:bookmarkStart w:name="z51" w:id="43"/>
    <w:p>
      <w:pPr>
        <w:spacing w:after="0"/>
        <w:ind w:left="0"/>
        <w:jc w:val="left"/>
      </w:pPr>
      <w:r>
        <w:rPr>
          <w:rFonts w:ascii="Times New Roman"/>
          <w:b/>
          <w:i w:val="false"/>
          <w:color w:val="000000"/>
        </w:rPr>
        <w:t xml:space="preserve"> 1-параграф. Жалпы ережелер</w:t>
      </w:r>
    </w:p>
    <w:bookmarkEnd w:id="43"/>
    <w:bookmarkStart w:name="z52" w:id="44"/>
    <w:p>
      <w:pPr>
        <w:spacing w:after="0"/>
        <w:ind w:left="0"/>
        <w:jc w:val="both"/>
      </w:pPr>
      <w:r>
        <w:rPr>
          <w:rFonts w:ascii="Times New Roman"/>
          <w:b w:val="false"/>
          <w:i w:val="false"/>
          <w:color w:val="000000"/>
          <w:sz w:val="28"/>
        </w:rPr>
        <w:t xml:space="preserve">
      447.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15) тармақшасына сәйкес әзірленген және табиғи монополиялар субъектілерінің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тартуға арналған кредиттік келісімдерін уәкілетті органның келісу тәртібін айқындайды.</w:t>
      </w:r>
    </w:p>
    <w:bookmarkEnd w:id="44"/>
    <w:bookmarkStart w:name="z53" w:id="45"/>
    <w:p>
      <w:pPr>
        <w:spacing w:after="0"/>
        <w:ind w:left="0"/>
        <w:jc w:val="both"/>
      </w:pPr>
      <w:r>
        <w:rPr>
          <w:rFonts w:ascii="Times New Roman"/>
          <w:b w:val="false"/>
          <w:i w:val="false"/>
          <w:color w:val="000000"/>
          <w:sz w:val="28"/>
        </w:rPr>
        <w:t>
      448.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реттеліп көрсетілетін қызметтер үшін қарыздар тарту үшін табиғи монополиялар субъектілерінің кредиттік келісімдері уәкілетті органмен келісуге жатады.</w:t>
      </w:r>
    </w:p>
    <w:bookmarkEnd w:id="45"/>
    <w:bookmarkStart w:name="z54" w:id="46"/>
    <w:p>
      <w:pPr>
        <w:spacing w:after="0"/>
        <w:ind w:left="0"/>
        <w:jc w:val="both"/>
      </w:pPr>
      <w:r>
        <w:rPr>
          <w:rFonts w:ascii="Times New Roman"/>
          <w:b w:val="false"/>
          <w:i w:val="false"/>
          <w:color w:val="000000"/>
          <w:sz w:val="28"/>
        </w:rPr>
        <w:t xml:space="preserve">
      449.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 келісуінің негізгі қағидаттары мыналар: </w:t>
      </w:r>
    </w:p>
    <w:bookmarkEnd w:id="46"/>
    <w:bookmarkStart w:name="z55" w:id="47"/>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қызметтерінің тарифіне енгізілетін шығындардың ашықтығы;</w:t>
      </w:r>
    </w:p>
    <w:bookmarkEnd w:id="47"/>
    <w:bookmarkStart w:name="z56" w:id="48"/>
    <w:p>
      <w:pPr>
        <w:spacing w:after="0"/>
        <w:ind w:left="0"/>
        <w:jc w:val="both"/>
      </w:pPr>
      <w:r>
        <w:rPr>
          <w:rFonts w:ascii="Times New Roman"/>
          <w:b w:val="false"/>
          <w:i w:val="false"/>
          <w:color w:val="000000"/>
          <w:sz w:val="28"/>
        </w:rPr>
        <w:t>
      2) табиғи монополиялар субъектілері мен халықаралық қаржы ұйымдары, мамандандырылған салалық банктер, Қазақстанның Даму Банкі және Қазақстан Республикасының екінші деңгейдегі банктері арасында туындайтын қатынастардың шартпен ресімделуі болып табылады.</w:t>
      </w:r>
    </w:p>
    <w:bookmarkEnd w:id="48"/>
    <w:bookmarkStart w:name="z57" w:id="49"/>
    <w:p>
      <w:pPr>
        <w:spacing w:after="0"/>
        <w:ind w:left="0"/>
        <w:jc w:val="left"/>
      </w:pPr>
      <w:r>
        <w:rPr>
          <w:rFonts w:ascii="Times New Roman"/>
          <w:b/>
          <w:i w:val="false"/>
          <w:color w:val="000000"/>
        </w:rPr>
        <w:t xml:space="preserve"> 2-параграф.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49"/>
    <w:bookmarkStart w:name="z58" w:id="50"/>
    <w:p>
      <w:pPr>
        <w:spacing w:after="0"/>
        <w:ind w:left="0"/>
        <w:jc w:val="both"/>
      </w:pPr>
      <w:r>
        <w:rPr>
          <w:rFonts w:ascii="Times New Roman"/>
          <w:b w:val="false"/>
          <w:i w:val="false"/>
          <w:color w:val="000000"/>
          <w:sz w:val="28"/>
        </w:rPr>
        <w:t>
      450. Табиғи монополия субъектісі кредиттік келісім жасалғанға дейін уәкілетті органға жазбаша өтініш, сондай-ақ келісімнің мыналарды:</w:t>
      </w:r>
    </w:p>
    <w:bookmarkEnd w:id="50"/>
    <w:bookmarkStart w:name="z59" w:id="51"/>
    <w:p>
      <w:pPr>
        <w:spacing w:after="0"/>
        <w:ind w:left="0"/>
        <w:jc w:val="both"/>
      </w:pPr>
      <w:r>
        <w:rPr>
          <w:rFonts w:ascii="Times New Roman"/>
          <w:b w:val="false"/>
          <w:i w:val="false"/>
          <w:color w:val="000000"/>
          <w:sz w:val="28"/>
        </w:rPr>
        <w:t xml:space="preserve">
      жобаның мақсаттары мен міндеттерін; </w:t>
      </w:r>
    </w:p>
    <w:bookmarkEnd w:id="51"/>
    <w:bookmarkStart w:name="z60" w:id="52"/>
    <w:p>
      <w:pPr>
        <w:spacing w:after="0"/>
        <w:ind w:left="0"/>
        <w:jc w:val="both"/>
      </w:pPr>
      <w:r>
        <w:rPr>
          <w:rFonts w:ascii="Times New Roman"/>
          <w:b w:val="false"/>
          <w:i w:val="false"/>
          <w:color w:val="000000"/>
          <w:sz w:val="28"/>
        </w:rPr>
        <w:t>
      тартылған қарыздың сипаттамасын және оны іске асыру схемасын;</w:t>
      </w:r>
    </w:p>
    <w:bookmarkEnd w:id="52"/>
    <w:bookmarkStart w:name="z61" w:id="53"/>
    <w:p>
      <w:pPr>
        <w:spacing w:after="0"/>
        <w:ind w:left="0"/>
        <w:jc w:val="both"/>
      </w:pPr>
      <w:r>
        <w:rPr>
          <w:rFonts w:ascii="Times New Roman"/>
          <w:b w:val="false"/>
          <w:i w:val="false"/>
          <w:color w:val="000000"/>
          <w:sz w:val="28"/>
        </w:rPr>
        <w:t xml:space="preserve">
      жобаны іске асырудың кезеңдері мен мерзімдерін; </w:t>
      </w:r>
    </w:p>
    <w:bookmarkEnd w:id="53"/>
    <w:bookmarkStart w:name="z62" w:id="54"/>
    <w:p>
      <w:pPr>
        <w:spacing w:after="0"/>
        <w:ind w:left="0"/>
        <w:jc w:val="both"/>
      </w:pPr>
      <w:r>
        <w:rPr>
          <w:rFonts w:ascii="Times New Roman"/>
          <w:b w:val="false"/>
          <w:i w:val="false"/>
          <w:color w:val="000000"/>
          <w:sz w:val="28"/>
        </w:rPr>
        <w:t>
      қарыз тарту көздерінің сипаттамасын;</w:t>
      </w:r>
    </w:p>
    <w:bookmarkEnd w:id="54"/>
    <w:bookmarkStart w:name="z63" w:id="55"/>
    <w:p>
      <w:pPr>
        <w:spacing w:after="0"/>
        <w:ind w:left="0"/>
        <w:jc w:val="both"/>
      </w:pPr>
      <w:r>
        <w:rPr>
          <w:rFonts w:ascii="Times New Roman"/>
          <w:b w:val="false"/>
          <w:i w:val="false"/>
          <w:color w:val="000000"/>
          <w:sz w:val="28"/>
        </w:rPr>
        <w:t xml:space="preserve">
      тартылған қарыздың қажеттілігі есеп-қисаптарын; </w:t>
      </w:r>
    </w:p>
    <w:bookmarkEnd w:id="55"/>
    <w:bookmarkStart w:name="z64" w:id="56"/>
    <w:p>
      <w:pPr>
        <w:spacing w:after="0"/>
        <w:ind w:left="0"/>
        <w:jc w:val="both"/>
      </w:pPr>
      <w:r>
        <w:rPr>
          <w:rFonts w:ascii="Times New Roman"/>
          <w:b w:val="false"/>
          <w:i w:val="false"/>
          <w:color w:val="000000"/>
          <w:sz w:val="28"/>
        </w:rPr>
        <w:t>
      жобаны іске асырудан күтілетін нәтижелерді;</w:t>
      </w:r>
    </w:p>
    <w:bookmarkEnd w:id="56"/>
    <w:bookmarkStart w:name="z65" w:id="57"/>
    <w:p>
      <w:pPr>
        <w:spacing w:after="0"/>
        <w:ind w:left="0"/>
        <w:jc w:val="both"/>
      </w:pPr>
      <w:r>
        <w:rPr>
          <w:rFonts w:ascii="Times New Roman"/>
          <w:b w:val="false"/>
          <w:i w:val="false"/>
          <w:color w:val="000000"/>
          <w:sz w:val="28"/>
        </w:rPr>
        <w:t xml:space="preserve">
      жобаның өтелу мерзімдері есеп-қисаптарын және қарызды өтеу тетіктерін; </w:t>
      </w:r>
    </w:p>
    <w:bookmarkEnd w:id="57"/>
    <w:bookmarkStart w:name="z66" w:id="58"/>
    <w:p>
      <w:pPr>
        <w:spacing w:after="0"/>
        <w:ind w:left="0"/>
        <w:jc w:val="both"/>
      </w:pPr>
      <w:r>
        <w:rPr>
          <w:rFonts w:ascii="Times New Roman"/>
          <w:b w:val="false"/>
          <w:i w:val="false"/>
          <w:color w:val="000000"/>
          <w:sz w:val="28"/>
        </w:rPr>
        <w:t>
      жобаны іске асыру нәтижелерінің тиімділігін бағалауға арналған индикаторларды;</w:t>
      </w:r>
    </w:p>
    <w:bookmarkEnd w:id="58"/>
    <w:bookmarkStart w:name="z67" w:id="59"/>
    <w:p>
      <w:pPr>
        <w:spacing w:after="0"/>
        <w:ind w:left="0"/>
        <w:jc w:val="both"/>
      </w:pPr>
      <w:r>
        <w:rPr>
          <w:rFonts w:ascii="Times New Roman"/>
          <w:b w:val="false"/>
          <w:i w:val="false"/>
          <w:color w:val="000000"/>
          <w:sz w:val="28"/>
        </w:rPr>
        <w:t xml:space="preserve">
      жобаның тәуекелдері мен қауіптері типтерінің, сондай-ақ оларды азайту шараларының сипаттамасын; </w:t>
      </w:r>
    </w:p>
    <w:bookmarkEnd w:id="59"/>
    <w:bookmarkStart w:name="z68" w:id="60"/>
    <w:p>
      <w:pPr>
        <w:spacing w:after="0"/>
        <w:ind w:left="0"/>
        <w:jc w:val="both"/>
      </w:pPr>
      <w:r>
        <w:rPr>
          <w:rFonts w:ascii="Times New Roman"/>
          <w:b w:val="false"/>
          <w:i w:val="false"/>
          <w:color w:val="000000"/>
          <w:sz w:val="28"/>
        </w:rPr>
        <w:t>
      жобаның техникалық-экономикалық негіздемесін қамтуға тиіс жобасын жібереді.</w:t>
      </w:r>
    </w:p>
    <w:bookmarkEnd w:id="60"/>
    <w:bookmarkStart w:name="z69" w:id="61"/>
    <w:p>
      <w:pPr>
        <w:spacing w:after="0"/>
        <w:ind w:left="0"/>
        <w:jc w:val="both"/>
      </w:pPr>
      <w:r>
        <w:rPr>
          <w:rFonts w:ascii="Times New Roman"/>
          <w:b w:val="false"/>
          <w:i w:val="false"/>
          <w:color w:val="000000"/>
          <w:sz w:val="28"/>
        </w:rPr>
        <w:t>
      451. Айналым қаражатын толықтыруға қарыз тарту мақсатында жасалатын кредиттік келісімдер келісуге жатпайды.</w:t>
      </w:r>
    </w:p>
    <w:bookmarkEnd w:id="61"/>
    <w:bookmarkStart w:name="z70" w:id="62"/>
    <w:p>
      <w:pPr>
        <w:spacing w:after="0"/>
        <w:ind w:left="0"/>
        <w:jc w:val="both"/>
      </w:pPr>
      <w:r>
        <w:rPr>
          <w:rFonts w:ascii="Times New Roman"/>
          <w:b w:val="false"/>
          <w:i w:val="false"/>
          <w:color w:val="000000"/>
          <w:sz w:val="28"/>
        </w:rPr>
        <w:t>
      452. Өтінішке табиғи монополия субъектісінің тарифтік сметасының жобасымен қоса, оны іске асыру кезеңінде тарифтеріне кредиттік келісім жасасу әсерінің болжамы қоса беріледі.</w:t>
      </w:r>
    </w:p>
    <w:bookmarkEnd w:id="62"/>
    <w:bookmarkStart w:name="z71" w:id="63"/>
    <w:p>
      <w:pPr>
        <w:spacing w:after="0"/>
        <w:ind w:left="0"/>
        <w:jc w:val="both"/>
      </w:pPr>
      <w:r>
        <w:rPr>
          <w:rFonts w:ascii="Times New Roman"/>
          <w:b w:val="false"/>
          <w:i w:val="false"/>
          <w:color w:val="000000"/>
          <w:sz w:val="28"/>
        </w:rPr>
        <w:t>
      453. Уәкілетті орган ұсынылған материалдарды 10 (он) жұмыс күні ішінде қарайды және табиғи монополия субъектісіне қараудың нәтижелері туралы хабарлайды.</w:t>
      </w:r>
    </w:p>
    <w:bookmarkEnd w:id="63"/>
    <w:bookmarkStart w:name="z72" w:id="64"/>
    <w:p>
      <w:pPr>
        <w:spacing w:after="0"/>
        <w:ind w:left="0"/>
        <w:jc w:val="both"/>
      </w:pPr>
      <w:r>
        <w:rPr>
          <w:rFonts w:ascii="Times New Roman"/>
          <w:b w:val="false"/>
          <w:i w:val="false"/>
          <w:color w:val="000000"/>
          <w:sz w:val="28"/>
        </w:rPr>
        <w:t>
      Материалдар сәйкес келмеген жағдайда уәкілетті орган міндетті түрде көрсетілген мерзім ішінде қарызды тартудан бас тарту себептерін көрсете отырып, дәлелді бас тарту жібереді (сыйақының жоғары мөлшерлемесі және банктің өзге де алымдары, қаржылық тәуекелдер, тартылған қарызды өтеу кезінде табиғи монополия субъектісінің төлем қабілеттілігі).</w:t>
      </w:r>
    </w:p>
    <w:bookmarkEnd w:id="64"/>
    <w:bookmarkStart w:name="z73" w:id="65"/>
    <w:p>
      <w:pPr>
        <w:spacing w:after="0"/>
        <w:ind w:left="0"/>
        <w:jc w:val="left"/>
      </w:pPr>
      <w:r>
        <w:rPr>
          <w:rFonts w:ascii="Times New Roman"/>
          <w:b/>
          <w:i w:val="false"/>
          <w:color w:val="000000"/>
        </w:rPr>
        <w:t xml:space="preserve"> 16-тарау.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65"/>
    <w:bookmarkStart w:name="z74" w:id="66"/>
    <w:p>
      <w:pPr>
        <w:spacing w:after="0"/>
        <w:ind w:left="0"/>
        <w:jc w:val="left"/>
      </w:pPr>
      <w:r>
        <w:rPr>
          <w:rFonts w:ascii="Times New Roman"/>
          <w:b/>
          <w:i w:val="false"/>
          <w:color w:val="000000"/>
        </w:rPr>
        <w:t xml:space="preserve"> 1-параграф. Жалпы ережелер</w:t>
      </w:r>
    </w:p>
    <w:bookmarkEnd w:id="66"/>
    <w:bookmarkStart w:name="z75" w:id="67"/>
    <w:p>
      <w:pPr>
        <w:spacing w:after="0"/>
        <w:ind w:left="0"/>
        <w:jc w:val="both"/>
      </w:pPr>
      <w:r>
        <w:rPr>
          <w:rFonts w:ascii="Times New Roman"/>
          <w:b w:val="false"/>
          <w:i w:val="false"/>
          <w:color w:val="000000"/>
          <w:sz w:val="28"/>
        </w:rPr>
        <w:t xml:space="preserve">
      454.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16)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тәртібін айқындайды.</w:t>
      </w:r>
    </w:p>
    <w:bookmarkEnd w:id="67"/>
    <w:bookmarkStart w:name="z76" w:id="68"/>
    <w:p>
      <w:pPr>
        <w:spacing w:after="0"/>
        <w:ind w:left="0"/>
        <w:jc w:val="both"/>
      </w:pPr>
      <w:r>
        <w:rPr>
          <w:rFonts w:ascii="Times New Roman"/>
          <w:b w:val="false"/>
          <w:i w:val="false"/>
          <w:color w:val="000000"/>
          <w:sz w:val="28"/>
        </w:rPr>
        <w:t>
      455. Осы Тәртіп жаңадан құрылатын кәсіпорынға мүлікті беру кезінде туындайтын құқықтық қатынастарға қолданылмайды.</w:t>
      </w:r>
    </w:p>
    <w:bookmarkEnd w:id="68"/>
    <w:bookmarkStart w:name="z77" w:id="69"/>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69"/>
    <w:bookmarkStart w:name="z78" w:id="70"/>
    <w:p>
      <w:pPr>
        <w:spacing w:after="0"/>
        <w:ind w:left="0"/>
        <w:jc w:val="both"/>
      </w:pPr>
      <w:r>
        <w:rPr>
          <w:rFonts w:ascii="Times New Roman"/>
          <w:b w:val="false"/>
          <w:i w:val="false"/>
          <w:color w:val="000000"/>
          <w:sz w:val="28"/>
        </w:rPr>
        <w:t>
      456. Табиғи монополиялар субъектілері реттеліп көрсетілетін қызметтерді ұсынған кезде технологиялық циклде пайдаланылатын және жергілікті атқарушы органдардан табиғи монополиялар субъектісіне берілетін мүлікті беру шарты Мүлікті балансқа және (немесе) сенімгерлік басқаруға беру жоспарына сәйкес жасалады.</w:t>
      </w:r>
    </w:p>
    <w:bookmarkEnd w:id="70"/>
    <w:bookmarkStart w:name="z79" w:id="71"/>
    <w:p>
      <w:pPr>
        <w:spacing w:after="0"/>
        <w:ind w:left="0"/>
        <w:jc w:val="both"/>
      </w:pPr>
      <w:r>
        <w:rPr>
          <w:rFonts w:ascii="Times New Roman"/>
          <w:b w:val="false"/>
          <w:i w:val="false"/>
          <w:color w:val="000000"/>
          <w:sz w:val="28"/>
        </w:rPr>
        <w:t>
      457. Мүлікті беру және (немесе) сенімгерлік басқаруға беру шартында мынадай:</w:t>
      </w:r>
    </w:p>
    <w:bookmarkEnd w:id="71"/>
    <w:bookmarkStart w:name="z80" w:id="72"/>
    <w:p>
      <w:pPr>
        <w:spacing w:after="0"/>
        <w:ind w:left="0"/>
        <w:jc w:val="both"/>
      </w:pPr>
      <w:r>
        <w:rPr>
          <w:rFonts w:ascii="Times New Roman"/>
          <w:b w:val="false"/>
          <w:i w:val="false"/>
          <w:color w:val="000000"/>
          <w:sz w:val="28"/>
        </w:rPr>
        <w:t xml:space="preserve">
      1) жасалған орны мен күні; </w:t>
      </w:r>
    </w:p>
    <w:bookmarkEnd w:id="72"/>
    <w:bookmarkStart w:name="z81" w:id="73"/>
    <w:p>
      <w:pPr>
        <w:spacing w:after="0"/>
        <w:ind w:left="0"/>
        <w:jc w:val="both"/>
      </w:pPr>
      <w:r>
        <w:rPr>
          <w:rFonts w:ascii="Times New Roman"/>
          <w:b w:val="false"/>
          <w:i w:val="false"/>
          <w:color w:val="000000"/>
          <w:sz w:val="28"/>
        </w:rPr>
        <w:t xml:space="preserve">
      2) тараптардың атауы; </w:t>
      </w:r>
    </w:p>
    <w:bookmarkEnd w:id="73"/>
    <w:bookmarkStart w:name="z82" w:id="74"/>
    <w:p>
      <w:pPr>
        <w:spacing w:after="0"/>
        <w:ind w:left="0"/>
        <w:jc w:val="both"/>
      </w:pPr>
      <w:r>
        <w:rPr>
          <w:rFonts w:ascii="Times New Roman"/>
          <w:b w:val="false"/>
          <w:i w:val="false"/>
          <w:color w:val="000000"/>
          <w:sz w:val="28"/>
        </w:rPr>
        <w:t xml:space="preserve">
      3) шарттың мәні; </w:t>
      </w:r>
    </w:p>
    <w:bookmarkEnd w:id="74"/>
    <w:bookmarkStart w:name="z83" w:id="75"/>
    <w:p>
      <w:pPr>
        <w:spacing w:after="0"/>
        <w:ind w:left="0"/>
        <w:jc w:val="both"/>
      </w:pPr>
      <w:r>
        <w:rPr>
          <w:rFonts w:ascii="Times New Roman"/>
          <w:b w:val="false"/>
          <w:i w:val="false"/>
          <w:color w:val="000000"/>
          <w:sz w:val="28"/>
        </w:rPr>
        <w:t xml:space="preserve">
      4) тараптардың құқықтары мен міндеттері; </w:t>
      </w:r>
    </w:p>
    <w:bookmarkEnd w:id="75"/>
    <w:bookmarkStart w:name="z84" w:id="76"/>
    <w:p>
      <w:pPr>
        <w:spacing w:after="0"/>
        <w:ind w:left="0"/>
        <w:jc w:val="both"/>
      </w:pPr>
      <w:r>
        <w:rPr>
          <w:rFonts w:ascii="Times New Roman"/>
          <w:b w:val="false"/>
          <w:i w:val="false"/>
          <w:color w:val="000000"/>
          <w:sz w:val="28"/>
        </w:rPr>
        <w:t>
      5) тараптардың жауаптылығы;</w:t>
      </w:r>
    </w:p>
    <w:bookmarkEnd w:id="76"/>
    <w:bookmarkStart w:name="z85" w:id="77"/>
    <w:p>
      <w:pPr>
        <w:spacing w:after="0"/>
        <w:ind w:left="0"/>
        <w:jc w:val="both"/>
      </w:pPr>
      <w:r>
        <w:rPr>
          <w:rFonts w:ascii="Times New Roman"/>
          <w:b w:val="false"/>
          <w:i w:val="false"/>
          <w:color w:val="000000"/>
          <w:sz w:val="28"/>
        </w:rPr>
        <w:t xml:space="preserve">
      6) форс-мажор; </w:t>
      </w:r>
    </w:p>
    <w:bookmarkEnd w:id="77"/>
    <w:bookmarkStart w:name="z86" w:id="78"/>
    <w:p>
      <w:pPr>
        <w:spacing w:after="0"/>
        <w:ind w:left="0"/>
        <w:jc w:val="both"/>
      </w:pPr>
      <w:r>
        <w:rPr>
          <w:rFonts w:ascii="Times New Roman"/>
          <w:b w:val="false"/>
          <w:i w:val="false"/>
          <w:color w:val="000000"/>
          <w:sz w:val="28"/>
        </w:rPr>
        <w:t xml:space="preserve">
      7) туындайтын дауларды шешу; </w:t>
      </w:r>
    </w:p>
    <w:bookmarkEnd w:id="78"/>
    <w:bookmarkStart w:name="z87" w:id="79"/>
    <w:p>
      <w:pPr>
        <w:spacing w:after="0"/>
        <w:ind w:left="0"/>
        <w:jc w:val="both"/>
      </w:pPr>
      <w:r>
        <w:rPr>
          <w:rFonts w:ascii="Times New Roman"/>
          <w:b w:val="false"/>
          <w:i w:val="false"/>
          <w:color w:val="000000"/>
          <w:sz w:val="28"/>
        </w:rPr>
        <w:t xml:space="preserve">
      8) шарттың қолданылу мерзімі; </w:t>
      </w:r>
    </w:p>
    <w:bookmarkEnd w:id="79"/>
    <w:bookmarkStart w:name="z88" w:id="80"/>
    <w:p>
      <w:pPr>
        <w:spacing w:after="0"/>
        <w:ind w:left="0"/>
        <w:jc w:val="both"/>
      </w:pPr>
      <w:r>
        <w:rPr>
          <w:rFonts w:ascii="Times New Roman"/>
          <w:b w:val="false"/>
          <w:i w:val="false"/>
          <w:color w:val="000000"/>
          <w:sz w:val="28"/>
        </w:rPr>
        <w:t xml:space="preserve">
      9) шарт талаптарының орындалуын бақылау; </w:t>
      </w:r>
    </w:p>
    <w:bookmarkEnd w:id="80"/>
    <w:bookmarkStart w:name="z89" w:id="81"/>
    <w:p>
      <w:pPr>
        <w:spacing w:after="0"/>
        <w:ind w:left="0"/>
        <w:jc w:val="both"/>
      </w:pPr>
      <w:r>
        <w:rPr>
          <w:rFonts w:ascii="Times New Roman"/>
          <w:b w:val="false"/>
          <w:i w:val="false"/>
          <w:color w:val="000000"/>
          <w:sz w:val="28"/>
        </w:rPr>
        <w:t xml:space="preserve">
      10) шарттың қолданылуын тоқтатуға арналған талаптар; </w:t>
      </w:r>
    </w:p>
    <w:bookmarkEnd w:id="81"/>
    <w:bookmarkStart w:name="z90" w:id="82"/>
    <w:p>
      <w:pPr>
        <w:spacing w:after="0"/>
        <w:ind w:left="0"/>
        <w:jc w:val="both"/>
      </w:pPr>
      <w:r>
        <w:rPr>
          <w:rFonts w:ascii="Times New Roman"/>
          <w:b w:val="false"/>
          <w:i w:val="false"/>
          <w:color w:val="000000"/>
          <w:sz w:val="28"/>
        </w:rPr>
        <w:t xml:space="preserve">
      11) өзге де талаптар; </w:t>
      </w:r>
    </w:p>
    <w:bookmarkEnd w:id="82"/>
    <w:bookmarkStart w:name="z91" w:id="83"/>
    <w:p>
      <w:pPr>
        <w:spacing w:after="0"/>
        <w:ind w:left="0"/>
        <w:jc w:val="both"/>
      </w:pPr>
      <w:r>
        <w:rPr>
          <w:rFonts w:ascii="Times New Roman"/>
          <w:b w:val="false"/>
          <w:i w:val="false"/>
          <w:color w:val="000000"/>
          <w:sz w:val="28"/>
        </w:rPr>
        <w:t>
      12) тараптардың мекенжайлары мен деректемелері ережелері көзделуге тиіс.</w:t>
      </w:r>
    </w:p>
    <w:bookmarkEnd w:id="83"/>
    <w:bookmarkStart w:name="z92" w:id="84"/>
    <w:p>
      <w:pPr>
        <w:spacing w:after="0"/>
        <w:ind w:left="0"/>
        <w:jc w:val="both"/>
      </w:pPr>
      <w:r>
        <w:rPr>
          <w:rFonts w:ascii="Times New Roman"/>
          <w:b w:val="false"/>
          <w:i w:val="false"/>
          <w:color w:val="000000"/>
          <w:sz w:val="28"/>
        </w:rPr>
        <w:t>
      458. Шарт үш данада жасалады, оның екеуі келісілгеннен кейін мемлекеттік мүлікті басқару жөніндегі уәкілетті органға, жергілікті атқарушы органға беріледі.</w:t>
      </w:r>
    </w:p>
    <w:bookmarkEnd w:id="84"/>
    <w:bookmarkStart w:name="z93" w:id="85"/>
    <w:p>
      <w:pPr>
        <w:spacing w:after="0"/>
        <w:ind w:left="0"/>
        <w:jc w:val="both"/>
      </w:pPr>
      <w:r>
        <w:rPr>
          <w:rFonts w:ascii="Times New Roman"/>
          <w:b w:val="false"/>
          <w:i w:val="false"/>
          <w:color w:val="000000"/>
          <w:sz w:val="28"/>
        </w:rPr>
        <w:t>
      459. Шартқа берілетін мүліктің тізбесі олардың баланстық құнына қоса беріледі.</w:t>
      </w:r>
    </w:p>
    <w:bookmarkEnd w:id="85"/>
    <w:bookmarkStart w:name="z94" w:id="86"/>
    <w:p>
      <w:pPr>
        <w:spacing w:after="0"/>
        <w:ind w:left="0"/>
        <w:jc w:val="left"/>
      </w:pPr>
      <w:r>
        <w:rPr>
          <w:rFonts w:ascii="Times New Roman"/>
          <w:b/>
          <w:i w:val="false"/>
          <w:color w:val="000000"/>
        </w:rPr>
        <w:t xml:space="preserve"> 17-тарау. Жергілікті атқарушы органмен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келісу тәртібі</w:t>
      </w:r>
    </w:p>
    <w:bookmarkEnd w:id="86"/>
    <w:bookmarkStart w:name="z95" w:id="87"/>
    <w:p>
      <w:pPr>
        <w:spacing w:after="0"/>
        <w:ind w:left="0"/>
        <w:jc w:val="left"/>
      </w:pPr>
      <w:r>
        <w:rPr>
          <w:rFonts w:ascii="Times New Roman"/>
          <w:b/>
          <w:i w:val="false"/>
          <w:color w:val="000000"/>
        </w:rPr>
        <w:t xml:space="preserve"> 1-параграф. Жалпы ережелер</w:t>
      </w:r>
    </w:p>
    <w:bookmarkEnd w:id="87"/>
    <w:bookmarkStart w:name="z96" w:id="88"/>
    <w:p>
      <w:pPr>
        <w:spacing w:after="0"/>
        <w:ind w:left="0"/>
        <w:jc w:val="both"/>
      </w:pPr>
      <w:r>
        <w:rPr>
          <w:rFonts w:ascii="Times New Roman"/>
          <w:b w:val="false"/>
          <w:i w:val="false"/>
          <w:color w:val="000000"/>
          <w:sz w:val="28"/>
        </w:rPr>
        <w:t xml:space="preserve">
      460.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17)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88"/>
    <w:bookmarkStart w:name="z97" w:id="89"/>
    <w:p>
      <w:pPr>
        <w:spacing w:after="0"/>
        <w:ind w:left="0"/>
        <w:jc w:val="both"/>
      </w:pPr>
      <w:r>
        <w:rPr>
          <w:rFonts w:ascii="Times New Roman"/>
          <w:b w:val="false"/>
          <w:i w:val="false"/>
          <w:color w:val="000000"/>
          <w:sz w:val="28"/>
        </w:rPr>
        <w:t xml:space="preserve">
      461. Табиғи монополиялар субъектілерінің реттеліп көрсетілетін қызметтерін жергілікті атқарушы орган ұсынған кезде технологиялық циклде пайдаланылатын мүлікті балансқа және (немесе) сенімгерлік басқаруға беру Мүлікті беру жоспары негізінде жүзеге асырылады. </w:t>
      </w:r>
    </w:p>
    <w:bookmarkEnd w:id="89"/>
    <w:bookmarkStart w:name="z98" w:id="90"/>
    <w:p>
      <w:pPr>
        <w:spacing w:after="0"/>
        <w:ind w:left="0"/>
        <w:jc w:val="both"/>
      </w:pPr>
      <w:r>
        <w:rPr>
          <w:rFonts w:ascii="Times New Roman"/>
          <w:b w:val="false"/>
          <w:i w:val="false"/>
          <w:color w:val="000000"/>
          <w:sz w:val="28"/>
        </w:rPr>
        <w:t>
      Беру жоспарына бұрын берілген объектілерді қосуға тыйым салынады.</w:t>
      </w:r>
    </w:p>
    <w:bookmarkEnd w:id="90"/>
    <w:bookmarkStart w:name="z99" w:id="91"/>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91"/>
    <w:bookmarkStart w:name="z100" w:id="92"/>
    <w:p>
      <w:pPr>
        <w:spacing w:after="0"/>
        <w:ind w:left="0"/>
        <w:jc w:val="both"/>
      </w:pPr>
      <w:r>
        <w:rPr>
          <w:rFonts w:ascii="Times New Roman"/>
          <w:b w:val="false"/>
          <w:i w:val="false"/>
          <w:color w:val="000000"/>
          <w:sz w:val="28"/>
        </w:rPr>
        <w:t>
      462. Табиғи монополиялар субъектілері реттеліп көрсетілетін қызметтерді ұсыну кезінде технологиялық циклде пайдаланылатын мүлікті беру жоспарында мыналар:</w:t>
      </w:r>
    </w:p>
    <w:bookmarkEnd w:id="92"/>
    <w:bookmarkStart w:name="z101" w:id="93"/>
    <w:p>
      <w:pPr>
        <w:spacing w:after="0"/>
        <w:ind w:left="0"/>
        <w:jc w:val="both"/>
      </w:pPr>
      <w:r>
        <w:rPr>
          <w:rFonts w:ascii="Times New Roman"/>
          <w:b w:val="false"/>
          <w:i w:val="false"/>
          <w:color w:val="000000"/>
          <w:sz w:val="28"/>
        </w:rPr>
        <w:t xml:space="preserve">
      1) берілетін мүліктің атауы; </w:t>
      </w:r>
    </w:p>
    <w:bookmarkEnd w:id="93"/>
    <w:bookmarkStart w:name="z102" w:id="94"/>
    <w:p>
      <w:pPr>
        <w:spacing w:after="0"/>
        <w:ind w:left="0"/>
        <w:jc w:val="both"/>
      </w:pPr>
      <w:r>
        <w:rPr>
          <w:rFonts w:ascii="Times New Roman"/>
          <w:b w:val="false"/>
          <w:i w:val="false"/>
          <w:color w:val="000000"/>
          <w:sz w:val="28"/>
        </w:rPr>
        <w:t>
      2) құрылыстың, реконструкцияның аяқталу мерзімін көрсете отырып, берілетін мүліктің қысқаша сипаттамасы;</w:t>
      </w:r>
    </w:p>
    <w:bookmarkEnd w:id="94"/>
    <w:bookmarkStart w:name="z103" w:id="95"/>
    <w:p>
      <w:pPr>
        <w:spacing w:after="0"/>
        <w:ind w:left="0"/>
        <w:jc w:val="both"/>
      </w:pPr>
      <w:r>
        <w:rPr>
          <w:rFonts w:ascii="Times New Roman"/>
          <w:b w:val="false"/>
          <w:i w:val="false"/>
          <w:color w:val="000000"/>
          <w:sz w:val="28"/>
        </w:rPr>
        <w:t xml:space="preserve">
      3) берілетін мүліктің орналасқан жері; </w:t>
      </w:r>
    </w:p>
    <w:bookmarkEnd w:id="95"/>
    <w:bookmarkStart w:name="z104" w:id="96"/>
    <w:p>
      <w:pPr>
        <w:spacing w:after="0"/>
        <w:ind w:left="0"/>
        <w:jc w:val="both"/>
      </w:pPr>
      <w:r>
        <w:rPr>
          <w:rFonts w:ascii="Times New Roman"/>
          <w:b w:val="false"/>
          <w:i w:val="false"/>
          <w:color w:val="000000"/>
          <w:sz w:val="28"/>
        </w:rPr>
        <w:t>
      4) мүліктің сандық және сапалық көрсеткіштері (ұзақтығы, саны),</w:t>
      </w:r>
    </w:p>
    <w:bookmarkEnd w:id="96"/>
    <w:bookmarkStart w:name="z105" w:id="97"/>
    <w:p>
      <w:pPr>
        <w:spacing w:after="0"/>
        <w:ind w:left="0"/>
        <w:jc w:val="both"/>
      </w:pPr>
      <w:r>
        <w:rPr>
          <w:rFonts w:ascii="Times New Roman"/>
          <w:b w:val="false"/>
          <w:i w:val="false"/>
          <w:color w:val="000000"/>
          <w:sz w:val="28"/>
        </w:rPr>
        <w:t xml:space="preserve">
      5) мүліктің мақсаты; </w:t>
      </w:r>
    </w:p>
    <w:bookmarkEnd w:id="97"/>
    <w:bookmarkStart w:name="z106" w:id="98"/>
    <w:p>
      <w:pPr>
        <w:spacing w:after="0"/>
        <w:ind w:left="0"/>
        <w:jc w:val="both"/>
      </w:pPr>
      <w:r>
        <w:rPr>
          <w:rFonts w:ascii="Times New Roman"/>
          <w:b w:val="false"/>
          <w:i w:val="false"/>
          <w:color w:val="000000"/>
          <w:sz w:val="28"/>
        </w:rPr>
        <w:t xml:space="preserve">
      6) берілетін мүліктің құны әрбір объект бойынша жеке, бірыңғай кешен кезінде жалпы құны көрсетіледі; </w:t>
      </w:r>
    </w:p>
    <w:bookmarkEnd w:id="98"/>
    <w:bookmarkStart w:name="z107" w:id="99"/>
    <w:p>
      <w:pPr>
        <w:spacing w:after="0"/>
        <w:ind w:left="0"/>
        <w:jc w:val="both"/>
      </w:pPr>
      <w:r>
        <w:rPr>
          <w:rFonts w:ascii="Times New Roman"/>
          <w:b w:val="false"/>
          <w:i w:val="false"/>
          <w:color w:val="000000"/>
          <w:sz w:val="28"/>
        </w:rPr>
        <w:t>
      7) мүлік балансқа (немесе) сенімгерлік басқаруға берілетін табиғи монополия субъектісінің атауы қамтылады;</w:t>
      </w:r>
    </w:p>
    <w:bookmarkEnd w:id="99"/>
    <w:bookmarkStart w:name="z108" w:id="100"/>
    <w:p>
      <w:pPr>
        <w:spacing w:after="0"/>
        <w:ind w:left="0"/>
        <w:jc w:val="both"/>
      </w:pPr>
      <w:r>
        <w:rPr>
          <w:rFonts w:ascii="Times New Roman"/>
          <w:b w:val="false"/>
          <w:i w:val="false"/>
          <w:color w:val="000000"/>
          <w:sz w:val="28"/>
        </w:rPr>
        <w:t>
      8) берілетін мүлікке құқық белгілейтін құжаттар (техникалық паспорт, меншік құқығы туралы анықтама) және сәйкестендіру құжаты (жер учаскесіне арналған акт, жер учаскесіне арналған құжаттар).</w:t>
      </w:r>
    </w:p>
    <w:bookmarkEnd w:id="100"/>
    <w:bookmarkStart w:name="z109" w:id="101"/>
    <w:p>
      <w:pPr>
        <w:spacing w:after="0"/>
        <w:ind w:left="0"/>
        <w:jc w:val="both"/>
      </w:pPr>
      <w:r>
        <w:rPr>
          <w:rFonts w:ascii="Times New Roman"/>
          <w:b w:val="false"/>
          <w:i w:val="false"/>
          <w:color w:val="000000"/>
          <w:sz w:val="28"/>
        </w:rPr>
        <w:t>
      Жоспарға мемлекеттік мүлікті басқару жөніндегі уәкілетті органның, жергілікті атқарушы органның мүлікті беру туралы тиісті шешімімен қоса, мүлікті балансқа (немесе) сенімгерлік басқаруға берудің орындылығы негіздемесі қоса беріледі.".</w:t>
      </w:r>
    </w:p>
    <w:bookmarkEnd w:id="101"/>
    <w:bookmarkStart w:name="z110" w:id="10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02"/>
    <w:bookmarkStart w:name="z111" w:id="10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3"/>
    <w:bookmarkStart w:name="z112" w:id="10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bookmarkStart w:name="z114" w:id="105"/>
    <w:p>
      <w:pPr>
        <w:spacing w:after="0"/>
        <w:ind w:left="0"/>
        <w:jc w:val="both"/>
      </w:pPr>
      <w:r>
        <w:rPr>
          <w:rFonts w:ascii="Times New Roman"/>
          <w:b w:val="false"/>
          <w:i w:val="false"/>
          <w:color w:val="000000"/>
          <w:sz w:val="28"/>
        </w:rPr>
        <w:t>
      "КЕЛІСІЛДІ"</w:t>
      </w:r>
    </w:p>
    <w:bookmarkEnd w:id="105"/>
    <w:bookmarkStart w:name="z115" w:id="106"/>
    <w:p>
      <w:pPr>
        <w:spacing w:after="0"/>
        <w:ind w:left="0"/>
        <w:jc w:val="both"/>
      </w:pPr>
      <w:r>
        <w:rPr>
          <w:rFonts w:ascii="Times New Roman"/>
          <w:b w:val="false"/>
          <w:i w:val="false"/>
          <w:color w:val="000000"/>
          <w:sz w:val="28"/>
        </w:rPr>
        <w:t>
      Қазақстан Республикасы</w:t>
      </w:r>
    </w:p>
    <w:bookmarkEnd w:id="106"/>
    <w:bookmarkStart w:name="z116" w:id="107"/>
    <w:p>
      <w:pPr>
        <w:spacing w:after="0"/>
        <w:ind w:left="0"/>
        <w:jc w:val="both"/>
      </w:pPr>
      <w:r>
        <w:rPr>
          <w:rFonts w:ascii="Times New Roman"/>
          <w:b w:val="false"/>
          <w:i w:val="false"/>
          <w:color w:val="000000"/>
          <w:sz w:val="28"/>
        </w:rPr>
        <w:t>
      Көлік министрлігі</w:t>
      </w:r>
    </w:p>
    <w:bookmarkEnd w:id="107"/>
    <w:bookmarkStart w:name="z117" w:id="108"/>
    <w:p>
      <w:pPr>
        <w:spacing w:after="0"/>
        <w:ind w:left="0"/>
        <w:jc w:val="both"/>
      </w:pPr>
      <w:r>
        <w:rPr>
          <w:rFonts w:ascii="Times New Roman"/>
          <w:b w:val="false"/>
          <w:i w:val="false"/>
          <w:color w:val="000000"/>
          <w:sz w:val="28"/>
        </w:rPr>
        <w:t>
      "КЕЛІСІЛДІ"</w:t>
      </w:r>
    </w:p>
    <w:bookmarkEnd w:id="108"/>
    <w:bookmarkStart w:name="z118" w:id="109"/>
    <w:p>
      <w:pPr>
        <w:spacing w:after="0"/>
        <w:ind w:left="0"/>
        <w:jc w:val="both"/>
      </w:pPr>
      <w:r>
        <w:rPr>
          <w:rFonts w:ascii="Times New Roman"/>
          <w:b w:val="false"/>
          <w:i w:val="false"/>
          <w:color w:val="000000"/>
          <w:sz w:val="28"/>
        </w:rPr>
        <w:t>
      Қазақстан Республикасы</w:t>
      </w:r>
    </w:p>
    <w:bookmarkEnd w:id="109"/>
    <w:bookmarkStart w:name="z119" w:id="110"/>
    <w:p>
      <w:pPr>
        <w:spacing w:after="0"/>
        <w:ind w:left="0"/>
        <w:jc w:val="both"/>
      </w:pPr>
      <w:r>
        <w:rPr>
          <w:rFonts w:ascii="Times New Roman"/>
          <w:b w:val="false"/>
          <w:i w:val="false"/>
          <w:color w:val="000000"/>
          <w:sz w:val="28"/>
        </w:rPr>
        <w:t>
      Өнеркәсіп және құрылыс</w:t>
      </w:r>
    </w:p>
    <w:bookmarkEnd w:id="110"/>
    <w:bookmarkStart w:name="z120" w:id="111"/>
    <w:p>
      <w:pPr>
        <w:spacing w:after="0"/>
        <w:ind w:left="0"/>
        <w:jc w:val="both"/>
      </w:pPr>
      <w:r>
        <w:rPr>
          <w:rFonts w:ascii="Times New Roman"/>
          <w:b w:val="false"/>
          <w:i w:val="false"/>
          <w:color w:val="000000"/>
          <w:sz w:val="28"/>
        </w:rPr>
        <w:t>
      Министрлігі</w:t>
      </w:r>
    </w:p>
    <w:bookmarkEnd w:id="111"/>
    <w:bookmarkStart w:name="z121" w:id="112"/>
    <w:p>
      <w:pPr>
        <w:spacing w:after="0"/>
        <w:ind w:left="0"/>
        <w:jc w:val="both"/>
      </w:pPr>
      <w:r>
        <w:rPr>
          <w:rFonts w:ascii="Times New Roman"/>
          <w:b w:val="false"/>
          <w:i w:val="false"/>
          <w:color w:val="000000"/>
          <w:sz w:val="28"/>
        </w:rPr>
        <w:t>
      "КЕЛІСІЛДІ"</w:t>
      </w:r>
    </w:p>
    <w:bookmarkEnd w:id="112"/>
    <w:bookmarkStart w:name="z122" w:id="113"/>
    <w:p>
      <w:pPr>
        <w:spacing w:after="0"/>
        <w:ind w:left="0"/>
        <w:jc w:val="both"/>
      </w:pPr>
      <w:r>
        <w:rPr>
          <w:rFonts w:ascii="Times New Roman"/>
          <w:b w:val="false"/>
          <w:i w:val="false"/>
          <w:color w:val="000000"/>
          <w:sz w:val="28"/>
        </w:rPr>
        <w:t>
      Қазақстан Республикасы</w:t>
      </w:r>
    </w:p>
    <w:bookmarkEnd w:id="113"/>
    <w:bookmarkStart w:name="z123" w:id="114"/>
    <w:p>
      <w:pPr>
        <w:spacing w:after="0"/>
        <w:ind w:left="0"/>
        <w:jc w:val="both"/>
      </w:pPr>
      <w:r>
        <w:rPr>
          <w:rFonts w:ascii="Times New Roman"/>
          <w:b w:val="false"/>
          <w:i w:val="false"/>
          <w:color w:val="000000"/>
          <w:sz w:val="28"/>
        </w:rPr>
        <w:t>
      Су ресурстары және ирригация</w:t>
      </w:r>
    </w:p>
    <w:bookmarkEnd w:id="114"/>
    <w:bookmarkStart w:name="z124" w:id="115"/>
    <w:p>
      <w:pPr>
        <w:spacing w:after="0"/>
        <w:ind w:left="0"/>
        <w:jc w:val="both"/>
      </w:pPr>
      <w:r>
        <w:rPr>
          <w:rFonts w:ascii="Times New Roman"/>
          <w:b w:val="false"/>
          <w:i w:val="false"/>
          <w:color w:val="000000"/>
          <w:sz w:val="28"/>
        </w:rPr>
        <w:t>
      Министрлігі</w:t>
      </w:r>
    </w:p>
    <w:bookmarkEnd w:id="115"/>
    <w:bookmarkStart w:name="z125" w:id="116"/>
    <w:p>
      <w:pPr>
        <w:spacing w:after="0"/>
        <w:ind w:left="0"/>
        <w:jc w:val="both"/>
      </w:pPr>
      <w:r>
        <w:rPr>
          <w:rFonts w:ascii="Times New Roman"/>
          <w:b w:val="false"/>
          <w:i w:val="false"/>
          <w:color w:val="000000"/>
          <w:sz w:val="28"/>
        </w:rPr>
        <w:t>
      "КЕЛІСІЛДІ"</w:t>
      </w:r>
    </w:p>
    <w:bookmarkEnd w:id="116"/>
    <w:bookmarkStart w:name="z126" w:id="117"/>
    <w:p>
      <w:pPr>
        <w:spacing w:after="0"/>
        <w:ind w:left="0"/>
        <w:jc w:val="both"/>
      </w:pPr>
      <w:r>
        <w:rPr>
          <w:rFonts w:ascii="Times New Roman"/>
          <w:b w:val="false"/>
          <w:i w:val="false"/>
          <w:color w:val="000000"/>
          <w:sz w:val="28"/>
        </w:rPr>
        <w:t>
      Қазақстан Республикасы</w:t>
      </w:r>
    </w:p>
    <w:bookmarkEnd w:id="117"/>
    <w:bookmarkStart w:name="z127" w:id="118"/>
    <w:p>
      <w:pPr>
        <w:spacing w:after="0"/>
        <w:ind w:left="0"/>
        <w:jc w:val="both"/>
      </w:pPr>
      <w:r>
        <w:rPr>
          <w:rFonts w:ascii="Times New Roman"/>
          <w:b w:val="false"/>
          <w:i w:val="false"/>
          <w:color w:val="000000"/>
          <w:sz w:val="28"/>
        </w:rPr>
        <w:t>
      Энергетика министрлігі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