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0d3a" w14:textId="3da0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сыйлықақыларды, мемлекеттік ғылыми стипендияларды беру қағидаларын бекіту туралы" Қазақстан Республикасы Ғылым және жоғары білім министрінің міндетін атқарушының 2023 жылғы 14 қыркүйектегі № 466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 қазандағы № 475 бұйрығы. Қазақстан Республикасының Әділет министрлігінде 2024 жылғы 7 қазанда № 35214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"Ғылым саласындағы сыйлықақыларды, мемлекеттік ғылыми стипендияларды беру қағидаларын бекіту туралы" Қазақстан Республикасы Ғылым және жоғары білім министрінің міндетін атқарушының 2023 жылғы 14 қыркүйектегі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33417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Ғылым саласындағы сыйлықақыларды, мемлекеттік ғылыми стипендияларды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конкурстық комиссияның жұмыс орган (бұдан әрі – жұмыс орган) – жарғылық капиталына мемлекет жүз пайыз қатысатын "Қазақстан Республикасы Президентінің жанындағы Қазақстан Республикасының Ұлттық ғылым академиясы" коммерциялық емес акционерлік қоғамы аграрлық ғылымдар саласындағы сыйлықтарды қоспағанда, ғылым саласында атаулы сыйлықтар мен стипендиялар алуға конкурстар өткізеді, конкурстық комиссияның қызметін ұйымдастырады және қамтамасыз 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Сыйлыққа ұсынылатын жұмыстар жұмыс орындалған ұйымда қабылданады.</w:t>
      </w:r>
    </w:p>
    <w:bookmarkEnd w:id="2"/>
    <w:p>
      <w:pPr>
        <w:spacing w:after="0"/>
        <w:ind w:left="0"/>
        <w:jc w:val="both"/>
      </w:pPr>
      <w:r>
        <w:rPr>
          <w:rFonts w:ascii="Times New Roman"/>
          <w:b w:val="false"/>
          <w:i w:val="false"/>
          <w:color w:val="000000"/>
          <w:sz w:val="28"/>
        </w:rPr>
        <w:t>
      Жұмыс бірнеше ұйымдарда орындалған жағдайда, жұмысты ұсыну туралы шешім оның ең үлкен бөлігі орындалған ұйымда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"15. Конкурсқа мынадай құжаттар ұсынылады: </w:t>
      </w:r>
    </w:p>
    <w:bookmarkEnd w:id="3"/>
    <w:p>
      <w:pPr>
        <w:spacing w:after="0"/>
        <w:ind w:left="0"/>
        <w:jc w:val="both"/>
      </w:pPr>
      <w:r>
        <w:rPr>
          <w:rFonts w:ascii="Times New Roman"/>
          <w:b w:val="false"/>
          <w:i w:val="false"/>
          <w:color w:val="000000"/>
          <w:sz w:val="28"/>
        </w:rPr>
        <w:t xml:space="preserve">
      1) монографиялар, монографиялардағы тараулар, мақалалар, патенттер, авторлық куәліктер түрінде ғылыми жұмыс (бестен аспайтын); </w:t>
      </w:r>
    </w:p>
    <w:p>
      <w:pPr>
        <w:spacing w:after="0"/>
        <w:ind w:left="0"/>
        <w:jc w:val="both"/>
      </w:pPr>
      <w:r>
        <w:rPr>
          <w:rFonts w:ascii="Times New Roman"/>
          <w:b w:val="false"/>
          <w:i w:val="false"/>
          <w:color w:val="000000"/>
          <w:sz w:val="28"/>
        </w:rPr>
        <w:t xml:space="preserve">
      2) мазмұны, зерттеулердің өзектілігі мен жаңалығы, негiзгi ғылыми нәтижелерi, олардың маңыздылығы мен болашақта пайдалану мүмкіндігі баяндалатын жұмыстың сипаттамасы (баспа парағының жартысынан аспайтын); </w:t>
      </w:r>
    </w:p>
    <w:p>
      <w:pPr>
        <w:spacing w:after="0"/>
        <w:ind w:left="0"/>
        <w:jc w:val="both"/>
      </w:pPr>
      <w:r>
        <w:rPr>
          <w:rFonts w:ascii="Times New Roman"/>
          <w:b w:val="false"/>
          <w:i w:val="false"/>
          <w:color w:val="000000"/>
          <w:sz w:val="28"/>
        </w:rPr>
        <w:t xml:space="preserve">
      3) жұмыстың қысқаша аннотациясы; </w:t>
      </w:r>
    </w:p>
    <w:p>
      <w:pPr>
        <w:spacing w:after="0"/>
        <w:ind w:left="0"/>
        <w:jc w:val="both"/>
      </w:pPr>
      <w:r>
        <w:rPr>
          <w:rFonts w:ascii="Times New Roman"/>
          <w:b w:val="false"/>
          <w:i w:val="false"/>
          <w:color w:val="000000"/>
          <w:sz w:val="28"/>
        </w:rPr>
        <w:t xml:space="preserve">
      4) жұмысты ұсынған ұйымның консультативтік-кеңесші органы отырысының хаттамасынан үзiндi; </w:t>
      </w:r>
    </w:p>
    <w:p>
      <w:pPr>
        <w:spacing w:after="0"/>
        <w:ind w:left="0"/>
        <w:jc w:val="both"/>
      </w:pPr>
      <w:r>
        <w:rPr>
          <w:rFonts w:ascii="Times New Roman"/>
          <w:b w:val="false"/>
          <w:i w:val="false"/>
          <w:color w:val="000000"/>
          <w:sz w:val="28"/>
        </w:rPr>
        <w:t xml:space="preserve">
      5) сыйлық алуға үміткердің негiзгi жұмыс орнынан анықтама; </w:t>
      </w:r>
    </w:p>
    <w:p>
      <w:pPr>
        <w:spacing w:after="0"/>
        <w:ind w:left="0"/>
        <w:jc w:val="both"/>
      </w:pPr>
      <w:r>
        <w:rPr>
          <w:rFonts w:ascii="Times New Roman"/>
          <w:b w:val="false"/>
          <w:i w:val="false"/>
          <w:color w:val="000000"/>
          <w:sz w:val="28"/>
        </w:rPr>
        <w:t xml:space="preserve">
      6) сыйлық алуға үміткердің (ұжым жұмыстары үшiн) шығармашылық үлесi көрсетiлген ғылыми қызметiне қысқаша сипаттама; </w:t>
      </w:r>
    </w:p>
    <w:p>
      <w:pPr>
        <w:spacing w:after="0"/>
        <w:ind w:left="0"/>
        <w:jc w:val="both"/>
      </w:pPr>
      <w:r>
        <w:rPr>
          <w:rFonts w:ascii="Times New Roman"/>
          <w:b w:val="false"/>
          <w:i w:val="false"/>
          <w:color w:val="000000"/>
          <w:sz w:val="28"/>
        </w:rPr>
        <w:t>
      7) жұмысты ұсынушы ұйымнан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p>
    <w:p>
      <w:pPr>
        <w:spacing w:after="0"/>
        <w:ind w:left="0"/>
        <w:jc w:val="both"/>
      </w:pPr>
      <w:r>
        <w:rPr>
          <w:rFonts w:ascii="Times New Roman"/>
          <w:b w:val="false"/>
          <w:i w:val="false"/>
          <w:color w:val="000000"/>
          <w:sz w:val="28"/>
        </w:rPr>
        <w:t xml:space="preserve">
      8) енгізу актісінің көшірмесі (болған жағдайда); </w:t>
      </w:r>
    </w:p>
    <w:p>
      <w:pPr>
        <w:spacing w:after="0"/>
        <w:ind w:left="0"/>
        <w:jc w:val="both"/>
      </w:pPr>
      <w:r>
        <w:rPr>
          <w:rFonts w:ascii="Times New Roman"/>
          <w:b w:val="false"/>
          <w:i w:val="false"/>
          <w:color w:val="000000"/>
          <w:sz w:val="28"/>
        </w:rPr>
        <w:t>
      9) карталық базада қолданыстағы жиырма сандық ағымдағы шоты туралы хабарлама.</w:t>
      </w:r>
    </w:p>
    <w:p>
      <w:pPr>
        <w:spacing w:after="0"/>
        <w:ind w:left="0"/>
        <w:jc w:val="both"/>
      </w:pPr>
      <w:r>
        <w:rPr>
          <w:rFonts w:ascii="Times New Roman"/>
          <w:b w:val="false"/>
          <w:i w:val="false"/>
          <w:color w:val="000000"/>
          <w:sz w:val="28"/>
        </w:rPr>
        <w:t>
      Сыйлық алуға үміткер жұмыстан босатылған жағдайда осы баптың 5), 6) және 7) тармақшаларында көрсетiлген құжаттар оның соңғы жұмыс орнынан ұсынылады.</w:t>
      </w:r>
    </w:p>
    <w:p>
      <w:pPr>
        <w:spacing w:after="0"/>
        <w:ind w:left="0"/>
        <w:jc w:val="both"/>
      </w:pPr>
      <w:r>
        <w:rPr>
          <w:rFonts w:ascii="Times New Roman"/>
          <w:b w:val="false"/>
          <w:i w:val="false"/>
          <w:color w:val="000000"/>
          <w:sz w:val="28"/>
        </w:rPr>
        <w:t>
      Отандық баспа шығарған монография бойынша көлемі екі бетке дейінгі баспа мәтінінің аннотациясы және кемінде екі рецензияның көшірмесі ұсынылады.</w:t>
      </w:r>
    </w:p>
    <w:p>
      <w:pPr>
        <w:spacing w:after="0"/>
        <w:ind w:left="0"/>
        <w:jc w:val="both"/>
      </w:pPr>
      <w:r>
        <w:rPr>
          <w:rFonts w:ascii="Times New Roman"/>
          <w:b w:val="false"/>
          <w:i w:val="false"/>
          <w:color w:val="000000"/>
          <w:sz w:val="28"/>
        </w:rPr>
        <w:t>
      Құжаттар топтамасына ғылым саласындағы сыйлық алуға үміткердің сауалнамасы осы Қағидаларға 1-қосымшаға сәйкес нысан бойынша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"16. Сыйлықтарды алу конкурсына ұсынылған материалдар конкурс туралы хабарландыру жарияланған күннен бастап күнтізбелік 30 (отыз) күн ішінде жұмыс органына (аграрлық ғылымдар саласындағы сыйлықтар бойынша – Қазақстан Республикасы Ауыл шаруашылығы министрлігіне) ұсынылады. Онда конкурстық құжаттар тiркеледi және құжаттарды қабылдау мерзiмi аяқталған соң 10 (он) жұмыс күні ішінде конкурстық комиссияға қарауға берiледi. </w:t>
      </w:r>
    </w:p>
    <w:bookmarkEnd w:id="4"/>
    <w:p>
      <w:pPr>
        <w:spacing w:after="0"/>
        <w:ind w:left="0"/>
        <w:jc w:val="both"/>
      </w:pPr>
      <w:r>
        <w:rPr>
          <w:rFonts w:ascii="Times New Roman"/>
          <w:b w:val="false"/>
          <w:i w:val="false"/>
          <w:color w:val="000000"/>
          <w:sz w:val="28"/>
        </w:rPr>
        <w:t>
      Конкурсты өткізу туралы хабарландыру уәкілетті органның және жұмыс органының интернет-ресурстарында (аграрлық ғылымдар саласындағы сыйлықтар бойынша – Қазақстан Республикасының Ауыл шаруашылығы министрлігі)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"23. Сыйлықтарды беру жөніндегі конкурстардың нәтижелері уәкілетті органның және жұмыс органының (аграрлық ғылымдар саласындағы сыйлықтар бойынша – Қазақстан Республикасы Ауыл шаруашылығы министрлігінің) интернет-ресурстарында орналастырылуға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xml:space="preserve">
      "30. Мемлекеттік ғылыми стипендияны алуға ұсынылып отырған үміткерге мынадай құжаттар ұсынылады: </w:t>
      </w:r>
    </w:p>
    <w:bookmarkEnd w:id="6"/>
    <w:p>
      <w:pPr>
        <w:spacing w:after="0"/>
        <w:ind w:left="0"/>
        <w:jc w:val="both"/>
      </w:pPr>
      <w:r>
        <w:rPr>
          <w:rFonts w:ascii="Times New Roman"/>
          <w:b w:val="false"/>
          <w:i w:val="false"/>
          <w:color w:val="000000"/>
          <w:sz w:val="28"/>
        </w:rPr>
        <w:t xml:space="preserve">
      1) ұйымның консультативтік-кеңесші органының уәжделген қолдаухаты (ұсынымы); </w:t>
      </w:r>
    </w:p>
    <w:p>
      <w:pPr>
        <w:spacing w:after="0"/>
        <w:ind w:left="0"/>
        <w:jc w:val="both"/>
      </w:pPr>
      <w:r>
        <w:rPr>
          <w:rFonts w:ascii="Times New Roman"/>
          <w:b w:val="false"/>
          <w:i w:val="false"/>
          <w:color w:val="000000"/>
          <w:sz w:val="28"/>
        </w:rPr>
        <w:t xml:space="preserve">
      2) мемлекеттік ғылыми стипендияны алуға үміткердің негізгі жұмыс орнынан анықтама; </w:t>
      </w:r>
    </w:p>
    <w:p>
      <w:pPr>
        <w:spacing w:after="0"/>
        <w:ind w:left="0"/>
        <w:jc w:val="both"/>
      </w:pPr>
      <w:r>
        <w:rPr>
          <w:rFonts w:ascii="Times New Roman"/>
          <w:b w:val="false"/>
          <w:i w:val="false"/>
          <w:color w:val="000000"/>
          <w:sz w:val="28"/>
        </w:rPr>
        <w:t>
      3) мемлекеттік ғылыми стипендияны алуға үміткердің соңғы бес жылда ғылыми жарияланымдарының тізімі, сондай-ақ олардың ең маңызды жұмыстарының баспа-таңбалары (бестен аспайтын);</w:t>
      </w:r>
    </w:p>
    <w:p>
      <w:pPr>
        <w:spacing w:after="0"/>
        <w:ind w:left="0"/>
        <w:jc w:val="both"/>
      </w:pPr>
      <w:r>
        <w:rPr>
          <w:rFonts w:ascii="Times New Roman"/>
          <w:b w:val="false"/>
          <w:i w:val="false"/>
          <w:color w:val="000000"/>
          <w:sz w:val="28"/>
        </w:rPr>
        <w:t xml:space="preserve">
      4) енгізу актісінің көшірмесі (болған жағдайда); </w:t>
      </w:r>
    </w:p>
    <w:p>
      <w:pPr>
        <w:spacing w:after="0"/>
        <w:ind w:left="0"/>
        <w:jc w:val="both"/>
      </w:pPr>
      <w:r>
        <w:rPr>
          <w:rFonts w:ascii="Times New Roman"/>
          <w:b w:val="false"/>
          <w:i w:val="false"/>
          <w:color w:val="000000"/>
          <w:sz w:val="28"/>
        </w:rPr>
        <w:t>
      5) карталық базада қолданыстағы жиырма сандық ағымдағы шоты туралы хабарлама.</w:t>
      </w:r>
    </w:p>
    <w:p>
      <w:pPr>
        <w:spacing w:after="0"/>
        <w:ind w:left="0"/>
        <w:jc w:val="both"/>
      </w:pPr>
      <w:r>
        <w:rPr>
          <w:rFonts w:ascii="Times New Roman"/>
          <w:b w:val="false"/>
          <w:i w:val="false"/>
          <w:color w:val="000000"/>
          <w:sz w:val="28"/>
        </w:rPr>
        <w:t>
      Отандық баспа шығарған монография бойынша екі бетке дейінгі көлемдегі басылған аннотация, титулдық беттің көшірмесі, шығыс деректері және кемінде екі рецензия ұсынылады.</w:t>
      </w:r>
    </w:p>
    <w:p>
      <w:pPr>
        <w:spacing w:after="0"/>
        <w:ind w:left="0"/>
        <w:jc w:val="both"/>
      </w:pPr>
      <w:r>
        <w:rPr>
          <w:rFonts w:ascii="Times New Roman"/>
          <w:b w:val="false"/>
          <w:i w:val="false"/>
          <w:color w:val="000000"/>
          <w:sz w:val="28"/>
        </w:rPr>
        <w:t>
      Құжаттар топтамасына мемлекеттік ғылыми стипендияны алуға үміткердің сауалнамасы осы Қағидаларға 2-қосымшаға сәйкес нысан бойынша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xml:space="preserve">
      "31. Мемлекеттік ғылыми стипендиялар алуға арналған конкурсқа ұсынылған материалдар конкурс туралы хабарландыру жарияланған күннен бастап күнтізбелік 30 (отыз) күн ішінде жұмыс органына ұсынылады. Онда конкурстық құжаттар тiркеледi және құжаттарды қабылдау мерзiмi аяқталған соң 10 (он) жұмыс күні ішінде конкурстық комиссияға қарауға берiледi. </w:t>
      </w:r>
    </w:p>
    <w:bookmarkEnd w:id="7"/>
    <w:p>
      <w:pPr>
        <w:spacing w:after="0"/>
        <w:ind w:left="0"/>
        <w:jc w:val="both"/>
      </w:pPr>
      <w:r>
        <w:rPr>
          <w:rFonts w:ascii="Times New Roman"/>
          <w:b w:val="false"/>
          <w:i w:val="false"/>
          <w:color w:val="000000"/>
          <w:sz w:val="28"/>
        </w:rPr>
        <w:t>
      Конкурсты өткізу туралы хабарландыру уәкілетті органның және жұмыс органының интернет-ресурстарында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"40. Конкурстан өткен стипендиаттардың тізімі уәкілетті органның және жұмыс органының интернет-ресурстарында орналастырылады.";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2-қосымшамен толықтырылсын.</w:t>
      </w:r>
    </w:p>
    <w:bookmarkStart w:name="z22" w:id="9"/>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9"/>
    <w:bookmarkStart w:name="z23" w:id="1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0"/>
    <w:bookmarkStart w:name="z24"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1"/>
    <w:bookmarkStart w:name="z2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2"/>
    <w:bookmarkStart w:name="z2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3 қазандағы</w:t>
            </w:r>
            <w:r>
              <w:br/>
            </w:r>
            <w:r>
              <w:rPr>
                <w:rFonts w:ascii="Times New Roman"/>
                <w:b w:val="false"/>
                <w:i w:val="false"/>
                <w:color w:val="000000"/>
                <w:sz w:val="20"/>
              </w:rPr>
              <w:t>№ 475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сыйлықақыларды, мемлекеттік </w:t>
            </w:r>
            <w:r>
              <w:br/>
            </w:r>
            <w:r>
              <w:rPr>
                <w:rFonts w:ascii="Times New Roman"/>
                <w:b w:val="false"/>
                <w:i w:val="false"/>
                <w:color w:val="000000"/>
                <w:sz w:val="20"/>
              </w:rPr>
              <w:t xml:space="preserve">ғылыми стипендияларды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4"/>
    <w:p>
      <w:pPr>
        <w:spacing w:after="0"/>
        <w:ind w:left="0"/>
        <w:jc w:val="left"/>
      </w:pPr>
      <w:r>
        <w:rPr>
          <w:rFonts w:ascii="Times New Roman"/>
          <w:b/>
          <w:i w:val="false"/>
          <w:color w:val="000000"/>
        </w:rPr>
        <w:t xml:space="preserve"> Ғылым саласындағы сыйлық алуға үміткердің сауалнамасы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(көрсетілетін қызметті алушы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 ұйымның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туралы ақпарат: тегі, аты, әкесінің аты (болған жағдайда), жеке сәйкестендіру нөмірі, жұмыс орны, лауазымы, ғылыми дәрежесі, ғылыми атағы, ResearcherID (РесҰрчерАйДи), Scopus AuthorID (Скопус АвторАйДи) және (немесе) ORCID (ОРКИД) идентификаторлары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қысқаша сипаттамасы (үш жүз сөзден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ғылыми жаңалығы және алынған нәтижелердің ғылым үшін маңыздылығы (екі жүз сөзден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практикалық маңыздылығы (жұмыс нәтижелерінің экономикаға, қоғамға, денсаулыққа, мәдениетке, саясатқа, елді басқаруға, мемлекеттік қызметтерге, өндіріске, білімге, қоршаған ортаға әсері, үш жүз сөзден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 ішінде жұмыс нәтижелері бойынша негізгі ғылыми жарияланымдардың (монографиялар, монографиялардағы тараулар, мақалалар, патенттер, авторлық куәліктер) деректері (бестен аспауы тиіс), олар жарияланған басылымдардың ғылыми метрикалық көрсеткіштерін көрсету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мемлекеттік басқаруға, ғылыми кадрларды даярлауға, оқу процесіне, жедел, қызметтік-жауынгерлік қызметке енгізу актісі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жұмыс авторларына берілген ғылым саласындағы атаулы сыйлықтар туралы ақпарат (сыйлықтың атауын, жұмыс атауын және берілген жылын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3 қазандағы</w:t>
            </w:r>
            <w:r>
              <w:br/>
            </w:r>
            <w:r>
              <w:rPr>
                <w:rFonts w:ascii="Times New Roman"/>
                <w:b w:val="false"/>
                <w:i w:val="false"/>
                <w:color w:val="000000"/>
                <w:sz w:val="20"/>
              </w:rPr>
              <w:t>№ 475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сыйлықақыларды, мемлекеттік </w:t>
            </w:r>
            <w:r>
              <w:br/>
            </w:r>
            <w:r>
              <w:rPr>
                <w:rFonts w:ascii="Times New Roman"/>
                <w:b w:val="false"/>
                <w:i w:val="false"/>
                <w:color w:val="000000"/>
                <w:sz w:val="20"/>
              </w:rPr>
              <w:t xml:space="preserve">ғылыми стипендияларды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5"/>
    <w:p>
      <w:pPr>
        <w:spacing w:after="0"/>
        <w:ind w:left="0"/>
        <w:jc w:val="left"/>
      </w:pPr>
      <w:r>
        <w:rPr>
          <w:rFonts w:ascii="Times New Roman"/>
          <w:b/>
          <w:i w:val="false"/>
          <w:color w:val="000000"/>
        </w:rPr>
        <w:t xml:space="preserve"> Мемлекеттік ғылыми стипендияны алуға үміткердің сауалнамасы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(көрсетілетін қызметті алушы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бағыттың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 ұйымның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 туралы ақпарат: тегі, аты, әкесінің аты (болған жағдайда), жеке сәйкестендіру нөмірі, туған күні, жұмыс орны, лауазымы, ғылыми және (немесе) ғылыми-педагогикалық жұмыс өтілі немесе оқу жылы (докторанттар үшін); қызметтік және үй мекенжайлары мен телефондары, электрондық пошта мекенжайы, ResearcherID (РесҰрчерАйДи), Scopus AuthorID (Скопус АвторАйДи) және (немесе) ORCID (ОРКИД) идентификаторлары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танылған ғылыми дәрежесі, берілген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берілген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 ішінде ғылыми жобалар мен бағдарламаларға басшылық жасау туралы мәліметтер (екі жобадан және/немесе бағдарламадан артық емес: жеке тіркеу нөмірі, тақырыбы, іске асыру жылдары, қаржыландырушы ұйым, қаржыландыру түрі) (талантты жас ғалымдарға мемлекеттік стипендия ізденушілер үшін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жоба (немесе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жоба (немесе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соңғы бес жыл ішінде философия докторы (PhD) немесе бейіні бойынша доктор дәрежесі берілген кадрларды даярлау туралы мәліметтер (дәреже иегерінің тегі, аты, әкесінің аты (болған жағдайда), ғылыми консультанттардың тегі, аты, әкесінің аты (болған жағдайда), диссертация тақырыбы, қорғау орны мен күні) (талантты жас ғалымдарға мемлекеттік стипендия ізденушілер үшін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Ізденушінің соңғы бес жылдағы (бестен аспайтын) негізгі ғылыми жарияланымдарының деректері (жарияланым түрі, жарияланым атауы, авторлар, DOI (ДОИ) немесе URL (ЮЭрЭл), авторлық түрі), олар жарияланған басылымдардың ғылыми метрикалық көрсеткіштерін (болған жағдайда)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мемлекеттік басқаруға, ғылыми кадрларды даярлауға, оқу процесіне, жедел, қызметтік-жауынгерлік қызметке енгізу актісі туралы соңғы бес жылдағы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қоғамға, денсаулыққа, мәдениетке, саясатқа, елді басқаруға, мемлекеттік қызметтерге, өндіріске, білімге, қоршаған ортаға әсері (сонғы бес жылда) (бес жүз сөзден аспайтын, талантты жас ғалымдарға мемлекеттік стипендия іздеушілер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олардың ғылыми және қолданбалы маңыздылығы көрсетілген ғылыми қызмет бағдарламасы (бес жүз сөзден аспауы тиіс, тек мемлекеттік ғылыми стипендия ізденуші талантты жас ғалымдар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ізденушіге берілген мемлекеттік ғылыми стипендиялар туралы ақпарат (берілген жылын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