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66ec" w14:textId="41e6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7 қазандағы № 282 бұйрығы. Қазақстан Республикасының Әділет министрлігінде 2024 жылғы 9 қазанда № 35234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w:t>
      </w:r>
      <w:r>
        <w:rPr>
          <w:rFonts w:ascii="Times New Roman"/>
          <w:b w:val="false"/>
          <w:i w:val="false"/>
          <w:color w:val="000000"/>
          <w:sz w:val="28"/>
        </w:rPr>
        <w:t>66</w:t>
      </w:r>
      <w:r>
        <w:rPr>
          <w:rFonts w:ascii="Times New Roman"/>
          <w:b w:val="false"/>
          <w:i w:val="false"/>
          <w:color w:val="000000"/>
          <w:sz w:val="28"/>
        </w:rPr>
        <w:t xml:space="preserve"> (нормативтік құқықтық актілерді мемлекеттік тіркеу тізілімінде № 13487 болып тіркелді)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беру ұйымдарының жатақханаларындағы орындарды бөлу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Мемлекеттік қызмет жеке тұлғаларға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 негізінде тегін көрсетіледі.</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ТКОБКБ ұйымдары;</w:t>
      </w:r>
    </w:p>
    <w:p>
      <w:pPr>
        <w:spacing w:after="0"/>
        <w:ind w:left="0"/>
        <w:jc w:val="both"/>
      </w:pPr>
      <w:r>
        <w:rPr>
          <w:rFonts w:ascii="Times New Roman"/>
          <w:b w:val="false"/>
          <w:i w:val="false"/>
          <w:color w:val="000000"/>
          <w:sz w:val="28"/>
        </w:rPr>
        <w:t>
      2) www.egov.kz "электронды үкімет" веб-порталы (бұдан әрі – портал) арқылы жүзеге асырылады;</w:t>
      </w:r>
    </w:p>
    <w:p>
      <w:pPr>
        <w:spacing w:after="0"/>
        <w:ind w:left="0"/>
        <w:jc w:val="both"/>
      </w:pPr>
      <w:r>
        <w:rPr>
          <w:rFonts w:ascii="Times New Roman"/>
          <w:b w:val="false"/>
          <w:i w:val="false"/>
          <w:color w:val="000000"/>
          <w:sz w:val="28"/>
        </w:rPr>
        <w:t>
      3) "электрондық үкімет" веб-порталында тіркелген ұялы байланыстың абоненттік құрылғысы арқылы жүзеге асырылады.</w:t>
      </w:r>
    </w:p>
    <w:p>
      <w:pPr>
        <w:spacing w:after="0"/>
        <w:ind w:left="0"/>
        <w:jc w:val="both"/>
      </w:pPr>
      <w:r>
        <w:rPr>
          <w:rFonts w:ascii="Times New Roman"/>
          <w:b w:val="false"/>
          <w:i w:val="false"/>
          <w:color w:val="000000"/>
          <w:sz w:val="28"/>
        </w:rPr>
        <w:t>
      Мемлекеттік қызмет көрсету әдістерін, мерзімін, нысанын және оны көрсету нәтижесін, сондай-ақ мемлекеттік қызметтерді көрсету ерекшеліктерін ескере отырып, өзге де мәліметтерді қамтитын "Техникалық және кәсіптік, орта білімнен кейінгі білім беру ұйымдарында білім алушыларға жатақхана беру" мемлекеттік қызмет көрсетуге қойылатын негізгі талаптардың тізбесі (бұдан әрі – Тізбе) осы бұйрыққа 2-қосымшада жазылған.";</w:t>
      </w:r>
    </w:p>
    <w:bookmarkStart w:name="z5" w:id="1"/>
    <w:p>
      <w:pPr>
        <w:spacing w:after="0"/>
        <w:ind w:left="0"/>
        <w:jc w:val="both"/>
      </w:pPr>
      <w:r>
        <w:rPr>
          <w:rFonts w:ascii="Times New Roman"/>
          <w:b w:val="false"/>
          <w:i w:val="false"/>
          <w:color w:val="000000"/>
          <w:sz w:val="28"/>
        </w:rPr>
        <w:t>
      мынадай мазмұндағы 2-2 және 2-3 - тармақпен толықтырылсын:</w:t>
      </w:r>
    </w:p>
    <w:bookmarkEnd w:id="1"/>
    <w:bookmarkStart w:name="z6" w:id="2"/>
    <w:p>
      <w:pPr>
        <w:spacing w:after="0"/>
        <w:ind w:left="0"/>
        <w:jc w:val="both"/>
      </w:pPr>
      <w:r>
        <w:rPr>
          <w:rFonts w:ascii="Times New Roman"/>
          <w:b w:val="false"/>
          <w:i w:val="false"/>
          <w:color w:val="000000"/>
          <w:sz w:val="28"/>
        </w:rPr>
        <w:t>
      "2-2. Мемлекеттік қызметті проактивті тәсілмен көрсету "электрондық үкімет" веб-порталында көрсетілетін қызметті алушының ұялы байланысының абоненттік құрылғысының телефон нөмірін тіркеу және дербес деректерге қол жеткізуді бақылаудың мемлекеттік сервисі арқылы алынған дербес деректерді жинауға және өңдеуге көрсетілетін қызметті алушының келісімі болған кезде мемлекеттік органдардың ақпараттық жүйелері арқылы жүзеге асырылады және мыналарды қамтиды:</w:t>
      </w:r>
    </w:p>
    <w:bookmarkEnd w:id="2"/>
    <w:p>
      <w:pPr>
        <w:spacing w:after="0"/>
        <w:ind w:left="0"/>
        <w:jc w:val="both"/>
      </w:pPr>
      <w:r>
        <w:rPr>
          <w:rFonts w:ascii="Times New Roman"/>
          <w:b w:val="false"/>
          <w:i w:val="false"/>
          <w:color w:val="000000"/>
          <w:sz w:val="28"/>
        </w:rPr>
        <w:t>
      1) көрсетілетін қызметті алушыға техникалық және кәсіптік, орта білімнен кейінгі білім беру ұйымдарында білім алушыларға жатақхана беру жөніндегі мемлекеттік қызметті көрсетуге сұраным жасалған автоматты хабарлама жіберу;</w:t>
      </w:r>
    </w:p>
    <w:p>
      <w:pPr>
        <w:spacing w:after="0"/>
        <w:ind w:left="0"/>
        <w:jc w:val="both"/>
      </w:pPr>
      <w:r>
        <w:rPr>
          <w:rFonts w:ascii="Times New Roman"/>
          <w:b w:val="false"/>
          <w:i w:val="false"/>
          <w:color w:val="000000"/>
          <w:sz w:val="28"/>
        </w:rPr>
        <w:t>
      2) проактивті қызметті көрсетуге көрсетілетін қызметті алушының келісімін алу, сондай-ақ көрсетілетін қызметті алушыдан өзге де қажетті, оның ішінде көрсетілетін қызметті алушының ұялы байланысының абоненттік құрылғысының көмегімен шектеулі қолжетімді мәліметтерді алу енеді.</w:t>
      </w:r>
    </w:p>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24 (жиырма төрт) сағатты құрайды. Күту мерзімі өткеннен кейін сұрау салу жойылады және көрсетілетін қызметті алушыға қысқа мәтіндік хабарлама арқылы мемлекеттік қызмет көрсету тәртібін айқындайтын заңға тәуелді нормативтік құқықтық актіге сәйкес хабарлама жіберіледі.</w:t>
      </w:r>
    </w:p>
    <w:p>
      <w:pPr>
        <w:spacing w:after="0"/>
        <w:ind w:left="0"/>
        <w:jc w:val="both"/>
      </w:pPr>
      <w:r>
        <w:rPr>
          <w:rFonts w:ascii="Times New Roman"/>
          <w:b w:val="false"/>
          <w:i w:val="false"/>
          <w:color w:val="000000"/>
          <w:sz w:val="28"/>
        </w:rPr>
        <w:t xml:space="preserve">
      2-3. Қажет болған жағдайда көрсетілетін қызметті алушы "бір өтініш қағидаты бойынша" "Техникалық және кәсіптік, орта білімнен кейінгі білім беру ұйымдарында білім алушыларға жатақхана беру" мемлекеттік көрсетілетін қызметті алуға "Техникалық және кәсіптік, орта білімнен кейінгі білім беру ұйымдарына құжаттар қабылдау" мемлекеттік көрсетілетін қызметті алуға құжаттарды беру кезінде өтініш бере алады, ол Техникалық және кәсіптік, орта білімнен кейінгі білім беру ұйымдарына қабылдау қорытындысы бойынша көрсетілетін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Жеке басын куәландыратын құжаттар туралы мәліметтерді, ата-анасының (ата-аналарының) қайтыс болуы туралы куәлікті (жетім балалар үшін), жылжымайтын мүлкінің бар (жоқ) екендігі туралы ақпаратты, жасына байланысты зейнетақы/жәрдемақы алушының куәлігі (көп балалы отбасылардан шыққан балалар үшін),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мүгедектік туралы анықтама (Нормативтік құқықтық актілерді мемлекеттік тіркеу тізілімінде № 32922 болып тіркелген), Қазақстан Республикасы Премьер-Министрінің орынбасары - Еңбек және халықты әлеуметтік қорғау министрінің 2023 жылғы 21 маусымдағы № 227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32885 болып тіркелген) Мемлекеттік атаулы әлеуметтік көмекті тағайындау және төлеу қағидаларына сәйкес өтініш берушінің (отбасының) мемлекеттік атаулы әлеуметтік көмек алушыларға тиесілігін растайтын ақпарат көрсетілетін қызметті беруші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Жатақханалардағы орындар Қазақстан Республикасы Әділет министрінің 2012 жылғы 28 наурыздағы № 131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7586 болып тіркелген) Құқықтық кадастрдан ақпарат ұсыну қағидаларының 3-қосымшасына сәйкес жылжымайтын мүлкінің бар (жоқ) екендігі туралы (ұйым орналасқан қалада (елді мекенде) жеке меншігінде тұрғын үй бірлігі (пәтер, үй) жоқ) ақпарат ұсынған жағдайда тұрғын жайға мұқтаж білім алушылар арасында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Конкурстық комиссия жатақханалардағы орындарды бөлуді негіздемелер мен кезектілікті ескере отырып, мынадай тәртіппен жүзеге асырады:</w:t>
      </w:r>
    </w:p>
    <w:p>
      <w:pPr>
        <w:spacing w:after="0"/>
        <w:ind w:left="0"/>
        <w:jc w:val="both"/>
      </w:pPr>
      <w:r>
        <w:rPr>
          <w:rFonts w:ascii="Times New Roman"/>
          <w:b w:val="false"/>
          <w:i w:val="false"/>
          <w:color w:val="000000"/>
          <w:sz w:val="28"/>
        </w:rPr>
        <w:t>
      1)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немесе екінші топтағы мүгедектігі бар адамдар, бала кезінен мүгедектігі бар адамдар, мүгедектігі бар балалар;</w:t>
      </w:r>
    </w:p>
    <w:p>
      <w:pPr>
        <w:spacing w:after="0"/>
        <w:ind w:left="0"/>
        <w:jc w:val="both"/>
      </w:pPr>
      <w:r>
        <w:rPr>
          <w:rFonts w:ascii="Times New Roman"/>
          <w:b w:val="false"/>
          <w:i w:val="false"/>
          <w:color w:val="000000"/>
          <w:sz w:val="28"/>
        </w:rPr>
        <w:t>
      2) үшінші топтағы мүгедектігі бар адамдар, біреу немесе екі ата-анасының мүгедектігі бар адамдар, көп балалы отбасылардың балалары, асыраушысынан айырылу жағдайы бойынша мемлекеттік әлеуметтік жәрдемақы алатын адамдар, мемлекеттік атаулы әлеуметтік көмек алатын адамдар, жеңілдіктер бойынша Ұлы Отан соғысының ардагерлеріне теңестірілген ардагерлердің, ауылдың әлеуметтік-экономикалық дамуын айқындайтын білім беру бағдарламалары бойынша оқуға түскен ауыл жастары арасынан шыққан адамдар, сондай-ақ қандастар;</w:t>
      </w:r>
    </w:p>
    <w:p>
      <w:pPr>
        <w:spacing w:after="0"/>
        <w:ind w:left="0"/>
        <w:jc w:val="both"/>
      </w:pPr>
      <w:r>
        <w:rPr>
          <w:rFonts w:ascii="Times New Roman"/>
          <w:b w:val="false"/>
          <w:i w:val="false"/>
          <w:color w:val="000000"/>
          <w:sz w:val="28"/>
        </w:rPr>
        <w:t>
      3) "Мәңгілік ел жастары – индустрияға!" ("Серпін – 2050") жобасы шеңберіндегі білім алушылар;</w:t>
      </w:r>
    </w:p>
    <w:p>
      <w:pPr>
        <w:spacing w:after="0"/>
        <w:ind w:left="0"/>
        <w:jc w:val="both"/>
      </w:pPr>
      <w:r>
        <w:rPr>
          <w:rFonts w:ascii="Times New Roman"/>
          <w:b w:val="false"/>
          <w:i w:val="false"/>
          <w:color w:val="000000"/>
          <w:sz w:val="28"/>
        </w:rPr>
        <w:t>
      4) бірінші курсқа қабылданған білім алушылар, Президенттік, халықаралық және республикалық олимпиада және/немесе конкурс жеңімпазының немесе жүлдегерінің сертификатын иеленген білім алушылар, сондай-ақ оқу орнын үздік бітірген, білім туралы растайтын құжаты бар (куәліктер, аттестат) талапкерлер;</w:t>
      </w:r>
    </w:p>
    <w:p>
      <w:pPr>
        <w:spacing w:after="0"/>
        <w:ind w:left="0"/>
        <w:jc w:val="both"/>
      </w:pPr>
      <w:r>
        <w:rPr>
          <w:rFonts w:ascii="Times New Roman"/>
          <w:b w:val="false"/>
          <w:i w:val="false"/>
          <w:color w:val="000000"/>
          <w:sz w:val="28"/>
        </w:rPr>
        <w:t>
      5) білім беру ұйым өткізген қабылдау емтихандары немесе тестілеу түрінде пәндер қорытындылары бойынша жоғары балл жинаған бірінші курсқа оқуға қабылданған білім алушылар.</w:t>
      </w:r>
    </w:p>
    <w:p>
      <w:pPr>
        <w:spacing w:after="0"/>
        <w:ind w:left="0"/>
        <w:jc w:val="both"/>
      </w:pPr>
      <w:r>
        <w:rPr>
          <w:rFonts w:ascii="Times New Roman"/>
          <w:b w:val="false"/>
          <w:i w:val="false"/>
          <w:color w:val="000000"/>
          <w:sz w:val="28"/>
        </w:rPr>
        <w:t xml:space="preserve">
      Білім беру ұйымы өткізген қабылдау қорытындылары бойынша тең балл жинаған кезде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 сәйкес өтініш иесінің (отбасының) жергілікті атқарушы органдар ұсынатын мемлекеттік атаулы әлеуметтік көмек алушыларға тиесілілігін растайтын анықтама ұсынған жағдайда, білім алушының материалдық жағдайы ескеріледі;</w:t>
      </w:r>
    </w:p>
    <w:p>
      <w:pPr>
        <w:spacing w:after="0"/>
        <w:ind w:left="0"/>
        <w:jc w:val="both"/>
      </w:pPr>
      <w:r>
        <w:rPr>
          <w:rFonts w:ascii="Times New Roman"/>
          <w:b w:val="false"/>
          <w:i w:val="false"/>
          <w:color w:val="000000"/>
          <w:sz w:val="28"/>
        </w:rPr>
        <w:t>
      6) оқу, ғылыми және қоғамдық жұмыста жоғары нәтижелері бар жоғарғы курс студенттері қатарындағы білім алушылар;</w:t>
      </w:r>
    </w:p>
    <w:p>
      <w:pPr>
        <w:spacing w:after="0"/>
        <w:ind w:left="0"/>
        <w:jc w:val="both"/>
      </w:pPr>
      <w:r>
        <w:rPr>
          <w:rFonts w:ascii="Times New Roman"/>
          <w:b w:val="false"/>
          <w:i w:val="false"/>
          <w:color w:val="000000"/>
          <w:sz w:val="28"/>
        </w:rPr>
        <w:t>
      7) ұйымның өзге де білім алушылары.</w:t>
      </w:r>
    </w:p>
    <w:p>
      <w:pPr>
        <w:spacing w:after="0"/>
        <w:ind w:left="0"/>
        <w:jc w:val="both"/>
      </w:pPr>
      <w:r>
        <w:rPr>
          <w:rFonts w:ascii="Times New Roman"/>
          <w:b w:val="false"/>
          <w:i w:val="false"/>
          <w:color w:val="000000"/>
          <w:sz w:val="28"/>
        </w:rPr>
        <w:t xml:space="preserve">
      Мемлекет осы Қағидалардың 10-тармағының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санаттағы азаматтарға техникалық және кәсіптік, орта білімнен кейінгі білім беру ұйымдарында оқу кезеңінде жатақханаларда тұрғаны үшін жылына 2023 жылғы 1 қаңтардағы жағдай бойынша белгіленген жиырма тоғыз айлық есептік көрсеткіштен аспайтын шығыстарын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сәйкес өтейді.";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беру департаменті Қазақстан Республикасының заңнамасында белгіленген тәртіппен:</w:t>
      </w:r>
    </w:p>
    <w:bookmarkStart w:name="z1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5"/>
    <w:bookmarkStart w:name="z1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7 қазандағы</w:t>
            </w:r>
            <w:r>
              <w:br/>
            </w:r>
            <w:r>
              <w:rPr>
                <w:rFonts w:ascii="Times New Roman"/>
                <w:b w:val="false"/>
                <w:i w:val="false"/>
                <w:color w:val="000000"/>
                <w:sz w:val="20"/>
              </w:rPr>
              <w:t xml:space="preserve">№ 282 бұйрығына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жатақхана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Техникалық және кәсіптік, орта білімнен кейінгі білім беру ұйымдары;</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p>
            <w:pPr>
              <w:spacing w:after="20"/>
              <w:ind w:left="20"/>
              <w:jc w:val="both"/>
            </w:pPr>
            <w:r>
              <w:rPr>
                <w:rFonts w:ascii="Times New Roman"/>
                <w:b w:val="false"/>
                <w:i w:val="false"/>
                <w:color w:val="000000"/>
                <w:sz w:val="20"/>
              </w:rPr>
              <w:t>
3) "электрондық үкімет" веб-порталында тіркелген ұялы байланыстың абоненттік құрылғысы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3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түрінде/проактивті/"бір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6-қосымшаға сәйкес нысан бойынша техникалық және кәсіптік, орта білімнен кейінгі білім беру ұйымдарында білім алушыларға жатақхана беру туралы жолдама не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(ішінара автоматтандырылған)/қағаз/проактивті.</w:t>
            </w:r>
          </w:p>
          <w:p>
            <w:pPr>
              <w:spacing w:after="20"/>
              <w:ind w:left="20"/>
              <w:jc w:val="both"/>
            </w:pPr>
            <w:r>
              <w:rPr>
                <w:rFonts w:ascii="Times New Roman"/>
                <w:b w:val="false"/>
                <w:i w:val="false"/>
                <w:color w:val="000000"/>
                <w:sz w:val="20"/>
              </w:rPr>
              <w:t>
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көрсетілетін қызмет нәтижесіне жүгінбеген кезде көрсетілетін қызметті беруші оларды көрсетілетін қызметті алушы алғанға дейін қабылдау орны бойынша сақтауды қамтамасыз етеді.</w:t>
            </w:r>
          </w:p>
          <w:p>
            <w:pPr>
              <w:spacing w:after="20"/>
              <w:ind w:left="20"/>
              <w:jc w:val="both"/>
            </w:pPr>
            <w:r>
              <w:rPr>
                <w:rFonts w:ascii="Times New Roman"/>
                <w:b w:val="false"/>
                <w:i w:val="false"/>
                <w:color w:val="000000"/>
                <w:sz w:val="20"/>
              </w:rPr>
              <w:t>
Мемлекеттік қызметті көрсету нәтижесі проактивті нысанда көрсетілетін қызметті алушының мобильді азаматтар базасында тіркелген мобильді нөміріне sms-хабарлама арқылы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Техникалық және кәсіптік, орта білімнен кейінгі білім беру ұйымдары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14.00-ға дейінгі түскі үзіліспен сағат 9.00-ден 18.00-ға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Техникалық және кәсіптік, орта білімнен кейінгі білім беру ұйым басшысының атына осы Қағидаларға 1-қосымшаға сәйкес нысан бойынша жатақханадан орын беру туралы өтініш;</w:t>
            </w:r>
          </w:p>
          <w:p>
            <w:pPr>
              <w:spacing w:after="20"/>
              <w:ind w:left="20"/>
              <w:jc w:val="both"/>
            </w:pPr>
            <w:r>
              <w:rPr>
                <w:rFonts w:ascii="Times New Roman"/>
                <w:b w:val="false"/>
                <w:i w:val="false"/>
                <w:color w:val="000000"/>
                <w:sz w:val="20"/>
              </w:rPr>
              <w:t>
2) қандас мәртебесі туралы құжат;</w:t>
            </w:r>
          </w:p>
          <w:p>
            <w:pPr>
              <w:spacing w:after="20"/>
              <w:ind w:left="20"/>
              <w:jc w:val="both"/>
            </w:pPr>
            <w:r>
              <w:rPr>
                <w:rFonts w:ascii="Times New Roman"/>
                <w:b w:val="false"/>
                <w:i w:val="false"/>
                <w:color w:val="000000"/>
                <w:sz w:val="20"/>
              </w:rPr>
              <w:t>
3)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жатақханадан орын беру туралы өтініш;</w:t>
            </w:r>
          </w:p>
          <w:p>
            <w:pPr>
              <w:spacing w:after="20"/>
              <w:ind w:left="20"/>
              <w:jc w:val="both"/>
            </w:pPr>
            <w:r>
              <w:rPr>
                <w:rFonts w:ascii="Times New Roman"/>
                <w:b w:val="false"/>
                <w:i w:val="false"/>
                <w:color w:val="000000"/>
                <w:sz w:val="20"/>
              </w:rPr>
              <w:t xml:space="preserve">
2) қандас мәртебесі туралы құжаттың электрондық көшірмесі; жеке басын куәландыратын құжаттар, ата-анасының (ата-анасының) қайтыс болуы, жылжымайтын мүлкінің бар (жоқ) екендігі туралы мәліметтер, (жетім балалар үшін), жасына байланысты зейнетақы/жәрдемақы алушының куәлігі (көп балалы отбасылардан шыққан балалар үшін),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мүгедектік туралы анықтама (Нормативтік құқықтық актілерді мемлекеттік тіркеу тізілімінде № 32922 болып тіркелген),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32885 болып тіркелген) өтініш берушінің (отбасының) мемлекеттік атаулы әлеуметтік көмек алушыларға тиесілігін растайтын ақпарат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үшін қажетті ұсынған құжаттарының қағидаларында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30 минут.</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 көрсетілетін қызметті берушінің анықтама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 алу шарттары:</w:t>
            </w:r>
          </w:p>
          <w:p>
            <w:pPr>
              <w:spacing w:after="20"/>
              <w:ind w:left="20"/>
              <w:jc w:val="both"/>
            </w:pPr>
            <w:r>
              <w:rPr>
                <w:rFonts w:ascii="Times New Roman"/>
                <w:b w:val="false"/>
                <w:i w:val="false"/>
                <w:color w:val="000000"/>
                <w:sz w:val="20"/>
              </w:rPr>
              <w:t>
Порталдағы "жеке кабинеттен", сондай-ақ "электрондық үкімет" веб-порталында тіркелген ұялы байланыстың абоненттік құрылғысы арқылы проактивті нысанда ұсынылған мәліметтер сұратылып отырған адамның келісімі болған жағдайда үшінші тұлғалардың электрондық сұрау салуы.</w:t>
            </w:r>
          </w:p>
          <w:p>
            <w:pPr>
              <w:spacing w:after="20"/>
              <w:ind w:left="20"/>
              <w:jc w:val="both"/>
            </w:pPr>
            <w:r>
              <w:rPr>
                <w:rFonts w:ascii="Times New Roman"/>
                <w:b w:val="false"/>
                <w:i w:val="false"/>
                <w:color w:val="000000"/>
                <w:sz w:val="20"/>
              </w:rPr>
              <w:t>
Қызметті проактивті форматта алу үшін көрсетілетін қызметті алушының мобильді нөмірін мобильді азаматтар базасында тіркеу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7 қазандағы</w:t>
            </w:r>
            <w:r>
              <w:br/>
            </w:r>
            <w:r>
              <w:rPr>
                <w:rFonts w:ascii="Times New Roman"/>
                <w:b w:val="false"/>
                <w:i w:val="false"/>
                <w:color w:val="000000"/>
                <w:sz w:val="20"/>
              </w:rPr>
              <w:t xml:space="preserve">№ 282 бұйрығына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left"/>
      </w:pP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(мемлекеттік көрсетілетін қызметтің негізгі талаптарының тізбесіне сәйкес мемлекеттік көрсетілетін қызметтің атауын көрсету), Сіздің мемлекеттік көрсетілетін қызмет Негізгі талаптардың тізбесіне сәйкес құжаттар топтамасын толық ұсынбауыңызға және (немесе) қолданылу мерзімі өткен құжаттарға байланысты,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Орындаушының Т.А.Ә. (болған жағдайда) ________ Қолы __________</w:t>
      </w:r>
    </w:p>
    <w:p>
      <w:pPr>
        <w:spacing w:after="0"/>
        <w:ind w:left="0"/>
        <w:jc w:val="both"/>
      </w:pPr>
      <w:r>
        <w:rPr>
          <w:rFonts w:ascii="Times New Roman"/>
          <w:b w:val="false"/>
          <w:i w:val="false"/>
          <w:color w:val="000000"/>
          <w:sz w:val="28"/>
        </w:rPr>
        <w:t>
      Телефон______</w:t>
      </w:r>
    </w:p>
    <w:p>
      <w:pPr>
        <w:spacing w:after="0"/>
        <w:ind w:left="0"/>
        <w:jc w:val="both"/>
      </w:pPr>
      <w:r>
        <w:rPr>
          <w:rFonts w:ascii="Times New Roman"/>
          <w:b w:val="false"/>
          <w:i w:val="false"/>
          <w:color w:val="000000"/>
          <w:sz w:val="28"/>
        </w:rPr>
        <w:t>
      Қабылдады: _______________________ "___" ___________ 20 ___ жыл</w:t>
      </w:r>
    </w:p>
    <w:p>
      <w:pPr>
        <w:spacing w:after="0"/>
        <w:ind w:left="0"/>
        <w:jc w:val="both"/>
      </w:pPr>
      <w:r>
        <w:rPr>
          <w:rFonts w:ascii="Times New Roman"/>
          <w:b w:val="false"/>
          <w:i w:val="false"/>
          <w:color w:val="000000"/>
          <w:sz w:val="28"/>
        </w:rPr>
        <w:t>
      (Көрсетілетін қызметті алушының Т.А.Ә. (болған жағдайда ),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