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c460" w14:textId="cc9c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"Мемлекеттік мүлікті сенімгерлік басқаруға беру қағидаларын және Мемлекеттік мүлікті сенімгерлік басқарудың үлгілік шартын бекіту туралы" 2015 жылғы 16 қаңтардағы № 17 және "Мемлекеттік заңды тұлғаларға бекітіліп берілген мемлекеттік мүлікті мемлекеттік меншіктің бір түрінен екіншісіне беру қағидаларын бекіту туралы" 2023 жылғы 26 мамырдағы № 85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15 қазандағы № 89 бұйрығы. Қазақстан Республикасының Әділет министрлігінде 2024 жылғы 15 қазанда № 35262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10111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Объектіні сенімгерлік басқаруға кейіннен сатып алу құқығынсыз беру мынадай жағдайларды қоспағанда, тендерлік негізде жүзеге асырылады:</w:t>
      </w:r>
    </w:p>
    <w:bookmarkEnd w:id="3"/>
    <w:p>
      <w:pPr>
        <w:spacing w:after="0"/>
        <w:ind w:left="0"/>
        <w:jc w:val="both"/>
      </w:pPr>
      <w:r>
        <w:rPr>
          <w:rFonts w:ascii="Times New Roman"/>
          <w:b w:val="false"/>
          <w:i w:val="false"/>
          <w:color w:val="000000"/>
          <w:sz w:val="28"/>
        </w:rPr>
        <w:t>
      1) мемлекеттік мүлік жөніндегі уәкілетті органның немесе жергілікті атқарушы органның шешімі бойынша жарғылық капиталдың ақысына объект берілетін мемлекеттің қатысуы бар заңды тұлғаға объектіні беру;</w:t>
      </w:r>
    </w:p>
    <w:p>
      <w:pPr>
        <w:spacing w:after="0"/>
        <w:ind w:left="0"/>
        <w:jc w:val="both"/>
      </w:pPr>
      <w:r>
        <w:rPr>
          <w:rFonts w:ascii="Times New Roman"/>
          <w:b w:val="false"/>
          <w:i w:val="false"/>
          <w:color w:val="000000"/>
          <w:sz w:val="28"/>
        </w:rPr>
        <w:t>
      2) газ құбырлары мен электрмен және энергиямен жабдықтау объектілерін беру;</w:t>
      </w:r>
    </w:p>
    <w:p>
      <w:pPr>
        <w:spacing w:after="0"/>
        <w:ind w:left="0"/>
        <w:jc w:val="both"/>
      </w:pPr>
      <w:r>
        <w:rPr>
          <w:rFonts w:ascii="Times New Roman"/>
          <w:b w:val="false"/>
          <w:i w:val="false"/>
          <w:color w:val="000000"/>
          <w:sz w:val="28"/>
        </w:rPr>
        <w:t>
      3) стратегиялық объектілерді, сондай-ақ меншігінде стратегиялық объектілері бар заңды тұлғалардағы акциялар пакеттерін (қатысу үлестерін) беру;</w:t>
      </w:r>
    </w:p>
    <w:p>
      <w:pPr>
        <w:spacing w:after="0"/>
        <w:ind w:left="0"/>
        <w:jc w:val="both"/>
      </w:pPr>
      <w:r>
        <w:rPr>
          <w:rFonts w:ascii="Times New Roman"/>
          <w:b w:val="false"/>
          <w:i w:val="false"/>
          <w:color w:val="000000"/>
          <w:sz w:val="28"/>
        </w:rPr>
        <w:t>
      4) жылжымайтын мүлік объектілерін және халықаралық келісімдерді іске асыру үшін құрылған акционерлік қоғамдардың акцияларын беру;</w:t>
      </w:r>
    </w:p>
    <w:p>
      <w:pPr>
        <w:spacing w:after="0"/>
        <w:ind w:left="0"/>
        <w:jc w:val="both"/>
      </w:pPr>
      <w:r>
        <w:rPr>
          <w:rFonts w:ascii="Times New Roman"/>
          <w:b w:val="false"/>
          <w:i w:val="false"/>
          <w:color w:val="000000"/>
          <w:sz w:val="28"/>
        </w:rPr>
        <w:t>
      5) мемлекеттік ақпараттық жүйелерді беру;</w:t>
      </w:r>
    </w:p>
    <w:p>
      <w:pPr>
        <w:spacing w:after="0"/>
        <w:ind w:left="0"/>
        <w:jc w:val="both"/>
      </w:pPr>
      <w:r>
        <w:rPr>
          <w:rFonts w:ascii="Times New Roman"/>
          <w:b w:val="false"/>
          <w:i w:val="false"/>
          <w:color w:val="000000"/>
          <w:sz w:val="28"/>
        </w:rPr>
        <w:t>
      6) Автомобиль жолдарын басқару жөніндегі ұлттық операторға жалпыға ортақ пайдаланылатын халықаралық және республикалық маңызы бар автомобиль жолдарын салу, реконструкциялау, ақылы қозғалысты ұйымдастыру үшін беру;</w:t>
      </w:r>
    </w:p>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мемлекеттік мүлікті есепке алу саласындағы бірыңғай операторға беру;</w:t>
      </w:r>
    </w:p>
    <w:p>
      <w:pPr>
        <w:spacing w:after="0"/>
        <w:ind w:left="0"/>
        <w:jc w:val="both"/>
      </w:pPr>
      <w:r>
        <w:rPr>
          <w:rFonts w:ascii="Times New Roman"/>
          <w:b w:val="false"/>
          <w:i w:val="false"/>
          <w:color w:val="000000"/>
          <w:sz w:val="28"/>
        </w:rPr>
        <w:t>
      8) денсаулық сақтау объектілерін салуды, күтіп-ұстауды және пайдалануды ұйымдастыру үшін жылжымайтын мүлікті Денсаулық сақтау саласындағы ұлттық операторға беру;</w:t>
      </w:r>
    </w:p>
    <w:p>
      <w:pPr>
        <w:spacing w:after="0"/>
        <w:ind w:left="0"/>
        <w:jc w:val="both"/>
      </w:pPr>
      <w:r>
        <w:rPr>
          <w:rFonts w:ascii="Times New Roman"/>
          <w:b w:val="false"/>
          <w:i w:val="false"/>
          <w:color w:val="000000"/>
          <w:sz w:val="28"/>
        </w:rPr>
        <w:t>
      9) ұлттық қауіпсіздік органдарының ақпараттық қауіпсіздікті қамтамасыз етуге арналған объектілерін ақпараттандыру және ақпараттық қауіпсіздікті қамтамасыз ету салаларындағы мемлекеттік монополия субъектісіне беру;</w:t>
      </w:r>
    </w:p>
    <w:p>
      <w:pPr>
        <w:spacing w:after="0"/>
        <w:ind w:left="0"/>
        <w:jc w:val="both"/>
      </w:pPr>
      <w:r>
        <w:rPr>
          <w:rFonts w:ascii="Times New Roman"/>
          <w:b w:val="false"/>
          <w:i w:val="false"/>
          <w:color w:val="000000"/>
          <w:sz w:val="28"/>
        </w:rPr>
        <w:t>
      10) коммуналдық мүлікті қайырымдылық және волонтҰрлық ұйымдарға беру;</w:t>
      </w:r>
    </w:p>
    <w:p>
      <w:pPr>
        <w:spacing w:after="0"/>
        <w:ind w:left="0"/>
        <w:jc w:val="both"/>
      </w:pPr>
      <w:r>
        <w:rPr>
          <w:rFonts w:ascii="Times New Roman"/>
          <w:b w:val="false"/>
          <w:i w:val="false"/>
          <w:color w:val="000000"/>
          <w:sz w:val="28"/>
        </w:rPr>
        <w:t xml:space="preserve">
      11) "Инвестициялар тарту кеңесін (инвестициялық штаб) құру туралы" Қазақстан Республикасы Премьер-Министрінің 2021 жылғы 19 наурыздағы № 64-ө </w:t>
      </w:r>
      <w:r>
        <w:rPr>
          <w:rFonts w:ascii="Times New Roman"/>
          <w:b w:val="false"/>
          <w:i w:val="false"/>
          <w:color w:val="000000"/>
          <w:sz w:val="28"/>
        </w:rPr>
        <w:t>өкімімен</w:t>
      </w:r>
      <w:r>
        <w:rPr>
          <w:rFonts w:ascii="Times New Roman"/>
          <w:b w:val="false"/>
          <w:i w:val="false"/>
          <w:color w:val="000000"/>
          <w:sz w:val="28"/>
        </w:rPr>
        <w:t xml:space="preserve"> құрылған Инвестициялар тарту кеңесінің (инвестициялық штаб) шешімі бойынша Автомобиль жолдарын басқару жөніндегі ұлттық операторға автомобиль жолдарын жөндеуге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"12. Құрылтайшы тендерлер немесе жабық тендерлер ұйымдастыру және өткізу үшін тендерлік комиссия құрады.</w:t>
      </w:r>
    </w:p>
    <w:bookmarkEnd w:id="4"/>
    <w:p>
      <w:pPr>
        <w:spacing w:after="0"/>
        <w:ind w:left="0"/>
        <w:jc w:val="both"/>
      </w:pPr>
      <w:r>
        <w:rPr>
          <w:rFonts w:ascii="Times New Roman"/>
          <w:b w:val="false"/>
          <w:i w:val="false"/>
          <w:color w:val="000000"/>
          <w:sz w:val="28"/>
        </w:rPr>
        <w:t>
      Тендерлік комиссияның құрамына құрылтайшының, басқару органының, өкілді органдардың және басқа да мемлекеттік органдардың және олардың аумақтық бөлімшелерінің, "Атамекен" Қазақстан Республикасының Ұлттық кәсіпкерлер палатасының және өңірлік кәсіпкерлер палаталарының (Жергілікті атқарушы органдардың не аудандық маңызы бар қала, ауыл, кент, ауылдық округ әкімі аппараттарының жанындағы комиссияларда), жергілікті қоғамдастықтар мен өзге де ұйымдардың өкілдері кіреді.</w:t>
      </w:r>
    </w:p>
    <w:p>
      <w:pPr>
        <w:spacing w:after="0"/>
        <w:ind w:left="0"/>
        <w:jc w:val="both"/>
      </w:pPr>
      <w:r>
        <w:rPr>
          <w:rFonts w:ascii="Times New Roman"/>
          <w:b w:val="false"/>
          <w:i w:val="false"/>
          <w:color w:val="000000"/>
          <w:sz w:val="28"/>
        </w:rPr>
        <w:t>
      Тендерлік комиссияның төрағасы мен хатшы құрылтайшының өкілдері болып табылады. Тендерлік комиссия мүшелерінің саны кемінде бес адамды құрайды. Хатшы тендерлік комиссияның мүшесі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"34. Объект сенімгерлік басқаруға кейіннен сатып алу құқығынсыз берілген кезде құрылтайшы тендерге немесе жабық тендерге қатысуға рұқсат берген қатысушылардың тендерлік ұсыныстарын автоматты түрде ашу және салыстыру нәтижелері бойынша жеңімпазды тізілімнің веб-порталы айқындайды.</w:t>
      </w:r>
    </w:p>
    <w:bookmarkEnd w:id="5"/>
    <w:p>
      <w:pPr>
        <w:spacing w:after="0"/>
        <w:ind w:left="0"/>
        <w:jc w:val="both"/>
      </w:pPr>
      <w:r>
        <w:rPr>
          <w:rFonts w:ascii="Times New Roman"/>
          <w:b w:val="false"/>
          <w:i w:val="false"/>
          <w:color w:val="000000"/>
          <w:sz w:val="28"/>
        </w:rPr>
        <w:t>
      Ең төмен сыйақы мөлшерін (құрылтайшының сенімгерлік басқарудан түсетін таза кірісіне қатысты пайыздық арақатынаста), бірақ тендер өткізу туралы хабарламада көрсетілген шекті мөлшерден аспайтын мөлшерді ұсынған қатысушы жеңімпаз болып танылады.</w:t>
      </w:r>
    </w:p>
    <w:p>
      <w:pPr>
        <w:spacing w:after="0"/>
        <w:ind w:left="0"/>
        <w:jc w:val="both"/>
      </w:pPr>
      <w:r>
        <w:rPr>
          <w:rFonts w:ascii="Times New Roman"/>
          <w:b w:val="false"/>
          <w:i w:val="false"/>
          <w:color w:val="000000"/>
          <w:sz w:val="28"/>
        </w:rPr>
        <w:t>
      Тендерге немесе жабық тендерге қатысушылардың сыйақы мөлшері сәйкес келген (тең болған) жағдайда, өтінімді бұрын тіркеген қатысушы жеңімпаз болып танылады.</w:t>
      </w:r>
    </w:p>
    <w:p>
      <w:pPr>
        <w:spacing w:after="0"/>
        <w:ind w:left="0"/>
        <w:jc w:val="both"/>
      </w:pPr>
      <w:r>
        <w:rPr>
          <w:rFonts w:ascii="Times New Roman"/>
          <w:b w:val="false"/>
          <w:i w:val="false"/>
          <w:color w:val="000000"/>
          <w:sz w:val="28"/>
        </w:rPr>
        <w:t>
      Егер объектіні сенімгерлік басқаруға кейіннен сатып алу құқығынсыз беру бойынша тендерге немесе жабық тендерге қатысуға бір қатысушы жіберілген жағдайда, өтінім тендерлік құжаттамада көзделген талаптар мен шарттарға сәйкес келген жағдайда, тендер шарттарының және қатысушының тендерлік ұсынысының талаптарымен жалғыз қатысушымен шарт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"51. Сенімгерлік басқарушының мыналарға:</w:t>
      </w:r>
    </w:p>
    <w:bookmarkEnd w:id="6"/>
    <w:p>
      <w:pPr>
        <w:spacing w:after="0"/>
        <w:ind w:left="0"/>
        <w:jc w:val="both"/>
      </w:pPr>
      <w:r>
        <w:rPr>
          <w:rFonts w:ascii="Times New Roman"/>
          <w:b w:val="false"/>
          <w:i w:val="false"/>
          <w:color w:val="000000"/>
          <w:sz w:val="28"/>
        </w:rPr>
        <w:t>
      1) қазіргі жұмыс орын санын сақтап қалуға немесе жаңаларын ашуға;</w:t>
      </w:r>
    </w:p>
    <w:p>
      <w:pPr>
        <w:spacing w:after="0"/>
        <w:ind w:left="0"/>
        <w:jc w:val="both"/>
      </w:pPr>
      <w:r>
        <w:rPr>
          <w:rFonts w:ascii="Times New Roman"/>
          <w:b w:val="false"/>
          <w:i w:val="false"/>
          <w:color w:val="000000"/>
          <w:sz w:val="28"/>
        </w:rPr>
        <w:t>
      2) белгілі бір уақыт кезеңі ішінде объектіге қатысты мәмілелер жасасуға және/немесе белгілі бір іс-қимылдарға тыйым салуға;</w:t>
      </w:r>
    </w:p>
    <w:p>
      <w:pPr>
        <w:spacing w:after="0"/>
        <w:ind w:left="0"/>
        <w:jc w:val="both"/>
      </w:pPr>
      <w:r>
        <w:rPr>
          <w:rFonts w:ascii="Times New Roman"/>
          <w:b w:val="false"/>
          <w:i w:val="false"/>
          <w:color w:val="000000"/>
          <w:sz w:val="28"/>
        </w:rPr>
        <w:t>
      3) объектінің қызмет бейінін сақтауға;</w:t>
      </w:r>
    </w:p>
    <w:p>
      <w:pPr>
        <w:spacing w:after="0"/>
        <w:ind w:left="0"/>
        <w:jc w:val="both"/>
      </w:pPr>
      <w:r>
        <w:rPr>
          <w:rFonts w:ascii="Times New Roman"/>
          <w:b w:val="false"/>
          <w:i w:val="false"/>
          <w:color w:val="000000"/>
          <w:sz w:val="28"/>
        </w:rPr>
        <w:t>
      4) қаржылық есептіліктің жыл сайынғы тәуелсіз аудитін жүргізуге қатысты міндеттемелері акционерлік қоғамдардың (жауапкершілігі шектеулі серіктестіктердің) мемлекетке тиесілі акцияларын (жарғылық капиталға қатысу үлестерін) сенімгерлік басқаруға беру шарттары болып табылады.";</w:t>
      </w:r>
    </w:p>
    <w:bookmarkStart w:name="z12" w:id="7"/>
    <w:p>
      <w:pPr>
        <w:spacing w:after="0"/>
        <w:ind w:left="0"/>
        <w:jc w:val="both"/>
      </w:pPr>
      <w:r>
        <w:rPr>
          <w:rFonts w:ascii="Times New Roman"/>
          <w:b w:val="false"/>
          <w:i w:val="false"/>
          <w:color w:val="000000"/>
          <w:sz w:val="28"/>
        </w:rPr>
        <w:t>
      мынадай мазмұндағы 51-1-тармақпен толықтырылсын:</w:t>
      </w:r>
    </w:p>
    <w:bookmarkEnd w:id="7"/>
    <w:bookmarkStart w:name="z13" w:id="8"/>
    <w:p>
      <w:pPr>
        <w:spacing w:after="0"/>
        <w:ind w:left="0"/>
        <w:jc w:val="both"/>
      </w:pPr>
      <w:r>
        <w:rPr>
          <w:rFonts w:ascii="Times New Roman"/>
          <w:b w:val="false"/>
          <w:i w:val="false"/>
          <w:color w:val="000000"/>
          <w:sz w:val="28"/>
        </w:rPr>
        <w:t>
      "51-1. Басқару органының ұсынысы негізінде объектінің ерекшелігі ескерілген міндеттемелерді тендерлік комиссия (объект тендерлік негізде берілген кезде) немесе құрылтайшы (объект тендер өткізілмей берілген кезде) айқындайды.";</w:t>
      </w:r>
    </w:p>
    <w:bookmarkEnd w:id="8"/>
    <w:bookmarkStart w:name="z14" w:id="9"/>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басқарудың үлгілік </w:t>
      </w:r>
      <w:r>
        <w:rPr>
          <w:rFonts w:ascii="Times New Roman"/>
          <w:b w:val="false"/>
          <w:i w:val="false"/>
          <w:color w:val="000000"/>
          <w:sz w:val="28"/>
        </w:rPr>
        <w:t>шартында</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1.7-тармақ мынадай редакцияда жазылсын:</w:t>
      </w:r>
    </w:p>
    <w:bookmarkEnd w:id="10"/>
    <w:bookmarkStart w:name="z16" w:id="11"/>
    <w:p>
      <w:pPr>
        <w:spacing w:after="0"/>
        <w:ind w:left="0"/>
        <w:jc w:val="both"/>
      </w:pPr>
      <w:r>
        <w:rPr>
          <w:rFonts w:ascii="Times New Roman"/>
          <w:b w:val="false"/>
          <w:i w:val="false"/>
          <w:color w:val="000000"/>
          <w:sz w:val="28"/>
        </w:rPr>
        <w:t>
      "1.7. Сенімгерлік басқарушының Объектіні басқару бойынша құқықтары мен міндеттері Объект Сенімгерлік басқарушыға берілген сәттен басталады. Объектіні беру (қабылдау-беру актісін жасау, Қазақстан Республикасының заңнамасына сәйкес акционерлердің, жауапкершілігі шектеулі серіктестіктерге қатысушылардың тізіліміне тиісті жазбаны енгізу немесе сенімгерлік басқаруға берілетін Объектіге байланысты өзге жолмен) осы Шарт жасалған сәттен бастап 10 (он) жұмыс күні ішінде жүзеге асырылады.</w:t>
      </w:r>
    </w:p>
    <w:bookmarkEnd w:id="11"/>
    <w:p>
      <w:pPr>
        <w:spacing w:after="0"/>
        <w:ind w:left="0"/>
        <w:jc w:val="both"/>
      </w:pPr>
      <w:r>
        <w:rPr>
          <w:rFonts w:ascii="Times New Roman"/>
          <w:b w:val="false"/>
          <w:i w:val="false"/>
          <w:color w:val="000000"/>
          <w:sz w:val="28"/>
        </w:rPr>
        <w:t>
      Объектіні қабылдау-беру актісіне Сенімгерлік басқарушы және теңгерім ұстаушы қол қояды және Құрылтайшы электрондық цифрлық қолтаңбаны (бұдан әрі – ЭЦҚ) пайдалана отырып, тізілімнің веб-порталында бекітеді.";</w:t>
      </w:r>
    </w:p>
    <w:bookmarkStart w:name="z17" w:id="12"/>
    <w:p>
      <w:pPr>
        <w:spacing w:after="0"/>
        <w:ind w:left="0"/>
        <w:jc w:val="both"/>
      </w:pPr>
      <w:r>
        <w:rPr>
          <w:rFonts w:ascii="Times New Roman"/>
          <w:b w:val="false"/>
          <w:i w:val="false"/>
          <w:color w:val="000000"/>
          <w:sz w:val="28"/>
        </w:rPr>
        <w:t>
      3.1-тармақтың 3) тармақшасы алып тасталсын;</w:t>
      </w:r>
    </w:p>
    <w:bookmarkEnd w:id="12"/>
    <w:bookmarkStart w:name="z18" w:id="13"/>
    <w:p>
      <w:pPr>
        <w:spacing w:after="0"/>
        <w:ind w:left="0"/>
        <w:jc w:val="both"/>
      </w:pPr>
      <w:r>
        <w:rPr>
          <w:rFonts w:ascii="Times New Roman"/>
          <w:b w:val="false"/>
          <w:i w:val="false"/>
          <w:color w:val="000000"/>
          <w:sz w:val="28"/>
        </w:rPr>
        <w:t>
      10.1-тармақтың 1) тармақшасы мынадай редакцияда жазылсын:</w:t>
      </w:r>
    </w:p>
    <w:bookmarkEnd w:id="13"/>
    <w:bookmarkStart w:name="z19" w:id="14"/>
    <w:p>
      <w:pPr>
        <w:spacing w:after="0"/>
        <w:ind w:left="0"/>
        <w:jc w:val="both"/>
      </w:pPr>
      <w:r>
        <w:rPr>
          <w:rFonts w:ascii="Times New Roman"/>
          <w:b w:val="false"/>
          <w:i w:val="false"/>
          <w:color w:val="000000"/>
          <w:sz w:val="28"/>
        </w:rPr>
        <w:t>
      "1) осы Шарттың 10-бөлімінің 10.2-тармағына сәйкес Тараптардың келісуі бойынша не біржақты тәртіппен мерзімінен бұрын бұзылған;";</w:t>
      </w:r>
    </w:p>
    <w:bookmarkEnd w:id="14"/>
    <w:bookmarkStart w:name="z20" w:id="15"/>
    <w:p>
      <w:pPr>
        <w:spacing w:after="0"/>
        <w:ind w:left="0"/>
        <w:jc w:val="both"/>
      </w:pPr>
      <w:r>
        <w:rPr>
          <w:rFonts w:ascii="Times New Roman"/>
          <w:b w:val="false"/>
          <w:i w:val="false"/>
          <w:color w:val="000000"/>
          <w:sz w:val="28"/>
        </w:rPr>
        <w:t>
      11.6-тармақ мынадай редакцияда жазылсын:</w:t>
      </w:r>
    </w:p>
    <w:bookmarkEnd w:id="15"/>
    <w:bookmarkStart w:name="z21" w:id="16"/>
    <w:p>
      <w:pPr>
        <w:spacing w:after="0"/>
        <w:ind w:left="0"/>
        <w:jc w:val="both"/>
      </w:pPr>
      <w:r>
        <w:rPr>
          <w:rFonts w:ascii="Times New Roman"/>
          <w:b w:val="false"/>
          <w:i w:val="false"/>
          <w:color w:val="000000"/>
          <w:sz w:val="28"/>
        </w:rPr>
        <w:t>
      "11.6. Осы Шарт заңды күші бірдей мемлекеттік және орыс тілдерінде, тізілімнің веб-порталы арқылы ЭЦҚ пайдаланыла отырып жасалған.";</w:t>
      </w:r>
    </w:p>
    <w:bookmarkEnd w:id="16"/>
    <w:bookmarkStart w:name="z22" w:id="17"/>
    <w:p>
      <w:pPr>
        <w:spacing w:after="0"/>
        <w:ind w:left="0"/>
        <w:jc w:val="both"/>
      </w:pPr>
      <w:r>
        <w:rPr>
          <w:rFonts w:ascii="Times New Roman"/>
          <w:b w:val="false"/>
          <w:i w:val="false"/>
          <w:color w:val="000000"/>
          <w:sz w:val="28"/>
        </w:rPr>
        <w:t>
      12-тармақ мынадай редакцияда жазылсын:</w:t>
      </w:r>
    </w:p>
    <w:bookmarkEnd w:id="17"/>
    <w:bookmarkStart w:name="z23" w:id="18"/>
    <w:p>
      <w:pPr>
        <w:spacing w:after="0"/>
        <w:ind w:left="0"/>
        <w:jc w:val="both"/>
      </w:pPr>
      <w:r>
        <w:rPr>
          <w:rFonts w:ascii="Times New Roman"/>
          <w:b w:val="false"/>
          <w:i w:val="false"/>
          <w:color w:val="000000"/>
          <w:sz w:val="28"/>
        </w:rPr>
        <w:t>
      "12. Тараптардың мекенжайлары мен деректемелері: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немесе алмастыратын адамның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жазылсын.</w:t>
      </w:r>
    </w:p>
    <w:bookmarkStart w:name="z25" w:id="19"/>
    <w:p>
      <w:pPr>
        <w:spacing w:after="0"/>
        <w:ind w:left="0"/>
        <w:jc w:val="both"/>
      </w:pPr>
      <w:r>
        <w:rPr>
          <w:rFonts w:ascii="Times New Roman"/>
          <w:b w:val="false"/>
          <w:i w:val="false"/>
          <w:color w:val="000000"/>
          <w:sz w:val="28"/>
        </w:rPr>
        <w:t xml:space="preserve">
      2. "Мемлекеттік заңды тұлғаларға бекітіліп берілген мемлекеттік мүлікті мемлекеттік меншіктің бір түрінен екіншісіне беру қағидаларын бекіту туралы" Қазақстан Республикасы Ұлттық экономика министрінің 2023 жылғы 26 мамырдағы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32641 болып тіркелген) мынадай өзгерістер енгізілсін:</w:t>
      </w:r>
    </w:p>
    <w:bookmarkEnd w:id="19"/>
    <w:bookmarkStart w:name="z26" w:id="20"/>
    <w:p>
      <w:pPr>
        <w:spacing w:after="0"/>
        <w:ind w:left="0"/>
        <w:jc w:val="both"/>
      </w:pPr>
      <w:r>
        <w:rPr>
          <w:rFonts w:ascii="Times New Roman"/>
          <w:b w:val="false"/>
          <w:i w:val="false"/>
          <w:color w:val="000000"/>
          <w:sz w:val="28"/>
        </w:rPr>
        <w:t xml:space="preserve">
      көрсетілген бұйрықпен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қағидаларында</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1"/>
    <w:bookmarkStart w:name="z28" w:id="22"/>
    <w:p>
      <w:pPr>
        <w:spacing w:after="0"/>
        <w:ind w:left="0"/>
        <w:jc w:val="both"/>
      </w:pPr>
      <w:r>
        <w:rPr>
          <w:rFonts w:ascii="Times New Roman"/>
          <w:b w:val="false"/>
          <w:i w:val="false"/>
          <w:color w:val="000000"/>
          <w:sz w:val="28"/>
        </w:rPr>
        <w:t>
      "3) мемлекеттік мүлікті басқару жөніндегі уәкілетті орган (бұдан әрі – мемлекеттік мүлік жөніндегі уәкілетті орган) – республикалық мүлікті басқару, мемлекеттің республикалық мүлікке құқықтарын іске асыру, экономиканың стратегиялық маңызы бар салаларындағы меншікті және Қазақстан Республикасының Ұлттық Банкіне және қаржы нарығы мен қаржы ұйымдарын реттеу, бақылау және қадағалау жөніндегі уәкілетті органға бекітіліп берілген мүлікті қоспағанда, стратегиялық объектілерді жекешелендіру мен мемлекеттік мониторинг жүргізу саласындағы басшылықты өз құзыреті шегінде жүзеге асыратын орталық атқарушы орган;";</w:t>
      </w:r>
    </w:p>
    <w:bookmarkEnd w:id="22"/>
    <w:bookmarkStart w:name="z29" w:id="2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3"/>
    <w:bookmarkStart w:name="z30" w:id="24"/>
    <w:p>
      <w:pPr>
        <w:spacing w:after="0"/>
        <w:ind w:left="0"/>
        <w:jc w:val="both"/>
      </w:pPr>
      <w:r>
        <w:rPr>
          <w:rFonts w:ascii="Times New Roman"/>
          <w:b w:val="false"/>
          <w:i w:val="false"/>
          <w:color w:val="000000"/>
          <w:sz w:val="28"/>
        </w:rPr>
        <w:t>
      "6) жергілікті өзін-өзі басқарудың коммуналдық заңды тұлғаларының мүлкі республикалық меншікке аудандық маңызы бар қала, ауыл, кент, ауылдық округ әкімі аппаратының мемлекеттік мүлік жөніндегі уәкілетті органмен және теңгеріміне мүлік берілетін республикалық заңды тұлғаны басқаруды жүзеге асыратын тиісті саланың уәкілетті органымен келісілген шешімі негізінде 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абзацы мынадай редакцияда жазылсын:</w:t>
      </w:r>
    </w:p>
    <w:bookmarkStart w:name="z32" w:id="25"/>
    <w:p>
      <w:pPr>
        <w:spacing w:after="0"/>
        <w:ind w:left="0"/>
        <w:jc w:val="both"/>
      </w:pPr>
      <w:r>
        <w:rPr>
          <w:rFonts w:ascii="Times New Roman"/>
          <w:b w:val="false"/>
          <w:i w:val="false"/>
          <w:color w:val="000000"/>
          <w:sz w:val="28"/>
        </w:rPr>
        <w:t xml:space="preserve">
      "Мемлекеттік заңды тұлғаларға бекітіліп берілген мемлекеттік мүлік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мемлекеттік меншіктің бір түрінен екіншісіне берілген жағдайда, мүлікті қабылдау-беру актісі (табыстау актісі) мемлекеттік мүлік жөніндегі орталық уәкілетті орган шешім қабылдағаннан кейін күнтізбелік 30 (отыз) күннен аспайтын мерзімде ресімделеді.".</w:t>
      </w:r>
    </w:p>
    <w:bookmarkEnd w:id="25"/>
    <w:bookmarkStart w:name="z33" w:id="26"/>
    <w:p>
      <w:pPr>
        <w:spacing w:after="0"/>
        <w:ind w:left="0"/>
        <w:jc w:val="both"/>
      </w:pPr>
      <w:r>
        <w:rPr>
          <w:rFonts w:ascii="Times New Roman"/>
          <w:b w:val="false"/>
          <w:i w:val="false"/>
          <w:color w:val="000000"/>
          <w:sz w:val="28"/>
        </w:rPr>
        <w:t>
      3.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бұйрықтың Қазақстан Республикасы Әділет министрлігінде мемлекеттік тіркелуін және оның Қазақстан Республикасы Ұлттық экономика министрлігінің интернет-ресурсында орналастырылуын қамтамасыз етсін.</w:t>
      </w:r>
    </w:p>
    <w:bookmarkEnd w:id="26"/>
    <w:bookmarkStart w:name="z34" w:id="2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27"/>
    <w:bookmarkStart w:name="z35" w:id="2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15 қазандағы</w:t>
            </w:r>
            <w:r>
              <w:br/>
            </w:r>
            <w:r>
              <w:rPr>
                <w:rFonts w:ascii="Times New Roman"/>
                <w:b w:val="false"/>
                <w:i w:val="false"/>
                <w:color w:val="000000"/>
                <w:sz w:val="20"/>
              </w:rPr>
              <w:t xml:space="preserve">№ 89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сенімгерлік</w:t>
            </w:r>
            <w:r>
              <w:br/>
            </w:r>
            <w:r>
              <w:rPr>
                <w:rFonts w:ascii="Times New Roman"/>
                <w:b w:val="false"/>
                <w:i w:val="false"/>
                <w:color w:val="000000"/>
                <w:sz w:val="20"/>
              </w:rPr>
              <w:t>басқаруға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8" w:id="29"/>
    <w:p>
      <w:pPr>
        <w:spacing w:after="0"/>
        <w:ind w:left="0"/>
        <w:jc w:val="left"/>
      </w:pPr>
      <w:r>
        <w:rPr>
          <w:rFonts w:ascii="Times New Roman"/>
          <w:b/>
          <w:i w:val="false"/>
          <w:color w:val="000000"/>
        </w:rPr>
        <w:t xml:space="preserve"> Мемлекеттік мүлікті сенімгерлік басқаруға беру жөніндегі тендерге қатысуға ӨТІНІМ</w:t>
      </w:r>
    </w:p>
    <w:bookmarkEnd w:id="29"/>
    <w:bookmarkStart w:name="z39" w:id="30"/>
    <w:p>
      <w:pPr>
        <w:spacing w:after="0"/>
        <w:ind w:left="0"/>
        <w:jc w:val="both"/>
      </w:pPr>
      <w:r>
        <w:rPr>
          <w:rFonts w:ascii="Times New Roman"/>
          <w:b w:val="false"/>
          <w:i w:val="false"/>
          <w:color w:val="000000"/>
          <w:sz w:val="28"/>
        </w:rPr>
        <w:t>
      1. _____ мерзімге кейіннен сатып алу (құқығымен / құқығынсыз)</w:t>
      </w:r>
    </w:p>
    <w:bookmarkEnd w:id="30"/>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сенімгерлік басқаруға беру жөніндегі тендер өткізу туралы жарияланған хабарламаны қарап және Мемлекеттік мүлікті сенімгерлік басқаруға беру қағидаларымен таныса отырып, мен, төменде қол қоюшы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не заңды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тендерге қатысуға өтінімді қабылдауды және 20__ жылғы "___" _______ Интернет желісінде www.gosreestr.kz мекенжайы бойынша орналастырылған мемлекеттік мүлік тізілімінің веб-порталында өтетін тендерге қатысушы ретінде тіркеуді сұраймын.</w:t>
      </w:r>
    </w:p>
    <w:bookmarkStart w:name="z40" w:id="31"/>
    <w:p>
      <w:pPr>
        <w:spacing w:after="0"/>
        <w:ind w:left="0"/>
        <w:jc w:val="both"/>
      </w:pPr>
      <w:r>
        <w:rPr>
          <w:rFonts w:ascii="Times New Roman"/>
          <w:b w:val="false"/>
          <w:i w:val="false"/>
          <w:color w:val="000000"/>
          <w:sz w:val="28"/>
        </w:rPr>
        <w:t>
      2. Біз (мен) ________________________________________ жалпы сомада (сомасы теңгемен, оның ішінде жазумен көрсетіледі) тендерге қатысу үшін хабарламада көрсетілген мемлекеттік мүлікті есепке алу саласындағы бірыңғай оператор (бұдан әрі – бірыңғай оператор) шотына:</w:t>
      </w:r>
    </w:p>
    <w:bookmarkEnd w:id="3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сәйкестендіру коды (әрі қарай – ЖСК), бизнес сәйкестендіру коды (әрі қарай – БСК), төлемді тағайындау коды, бенефициар коды (әрі қарай – Кбе) кепілдік жарна енгіздік (енгіздім).</w:t>
      </w:r>
    </w:p>
    <w:p>
      <w:pPr>
        <w:spacing w:after="0"/>
        <w:ind w:left="0"/>
        <w:jc w:val="both"/>
      </w:pPr>
      <w:r>
        <w:rPr>
          <w:rFonts w:ascii="Times New Roman"/>
          <w:b w:val="false"/>
          <w:i w:val="false"/>
          <w:color w:val="000000"/>
          <w:sz w:val="28"/>
        </w:rPr>
        <w:t>
      Кепілдік жарна енгізілген сенімгерлік басқару объектілері туралы мәлеметтер: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Аударылуы тиіс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Енгізілген кепілдік жарналар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тендерге қатысу үшін кепілдік жарна енгізілген сенімгерлік басқару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2"/>
    <w:p>
      <w:pPr>
        <w:spacing w:after="0"/>
        <w:ind w:left="0"/>
        <w:jc w:val="both"/>
      </w:pPr>
      <w:r>
        <w:rPr>
          <w:rFonts w:ascii="Times New Roman"/>
          <w:b w:val="false"/>
          <w:i w:val="false"/>
          <w:color w:val="000000"/>
          <w:sz w:val="28"/>
        </w:rPr>
        <w:t>
      3. Біздің (менің) қатысушыға қойылатын талаптарға сәйкес еместігіміз айқындалған жағдайда, біз (мен) тендерге қатысу құқығынан айырылатынымызға (ма), біз (мен) тендерде жеңіске жеткен жағдайда біз (мен) қол қойған Тендердің нәтижелері туралы хаттама мен Сенімгерлік басқару шарты жарамсыз деп танылатынына келісемін.</w:t>
      </w:r>
    </w:p>
    <w:bookmarkEnd w:id="32"/>
    <w:bookmarkStart w:name="z42" w:id="33"/>
    <w:p>
      <w:pPr>
        <w:spacing w:after="0"/>
        <w:ind w:left="0"/>
        <w:jc w:val="both"/>
      </w:pPr>
      <w:r>
        <w:rPr>
          <w:rFonts w:ascii="Times New Roman"/>
          <w:b w:val="false"/>
          <w:i w:val="false"/>
          <w:color w:val="000000"/>
          <w:sz w:val="28"/>
        </w:rPr>
        <w:t>
      4. Егер біз (мен) тендердің жеңімпазы болған жағдайда, өзімізге Тендер нәтижелері туралы хаттамаға тендер өткізілген күні қол қою және Тендердің нәтижелері туралы хаттамаға қол қойылған күннен бастап күнтізбелік он күннен кешіктірмей, хабарламада көрсетілген және біз (мен) ұсынған тендердің шарттарында Сенімгерлік басқару шартын жасасу міндеттемелерін қабылдаймыз.</w:t>
      </w:r>
    </w:p>
    <w:bookmarkEnd w:id="33"/>
    <w:bookmarkStart w:name="z43" w:id="34"/>
    <w:p>
      <w:pPr>
        <w:spacing w:after="0"/>
        <w:ind w:left="0"/>
        <w:jc w:val="both"/>
      </w:pPr>
      <w:r>
        <w:rPr>
          <w:rFonts w:ascii="Times New Roman"/>
          <w:b w:val="false"/>
          <w:i w:val="false"/>
          <w:color w:val="000000"/>
          <w:sz w:val="28"/>
        </w:rPr>
        <w:t>
      5. Мына:</w:t>
      </w:r>
    </w:p>
    <w:bookmarkEnd w:id="34"/>
    <w:p>
      <w:pPr>
        <w:spacing w:after="0"/>
        <w:ind w:left="0"/>
        <w:jc w:val="both"/>
      </w:pPr>
      <w:r>
        <w:rPr>
          <w:rFonts w:ascii="Times New Roman"/>
          <w:b w:val="false"/>
          <w:i w:val="false"/>
          <w:color w:val="000000"/>
          <w:sz w:val="28"/>
        </w:rPr>
        <w:t>
      тендерді өткізуден кем дегенде үш жұмыс күні бұрын оған қатысудан бас тартқан;</w:t>
      </w:r>
    </w:p>
    <w:p>
      <w:pPr>
        <w:spacing w:after="0"/>
        <w:ind w:left="0"/>
        <w:jc w:val="both"/>
      </w:pPr>
      <w:r>
        <w:rPr>
          <w:rFonts w:ascii="Times New Roman"/>
          <w:b w:val="false"/>
          <w:i w:val="false"/>
          <w:color w:val="000000"/>
          <w:sz w:val="28"/>
        </w:rPr>
        <w:t>
      тендердің нәтижелері туралы хаттамаға не шартқа қол қоймаған;</w:t>
      </w:r>
    </w:p>
    <w:p>
      <w:pPr>
        <w:spacing w:after="0"/>
        <w:ind w:left="0"/>
        <w:jc w:val="both"/>
      </w:pPr>
      <w:r>
        <w:rPr>
          <w:rFonts w:ascii="Times New Roman"/>
          <w:b w:val="false"/>
          <w:i w:val="false"/>
          <w:color w:val="000000"/>
          <w:sz w:val="28"/>
        </w:rPr>
        <w:t>
      объектіні кейіннен сатып алу құқығымен сенімгерлік басқаруға берген;</w:t>
      </w:r>
    </w:p>
    <w:p>
      <w:pPr>
        <w:spacing w:after="0"/>
        <w:ind w:left="0"/>
        <w:jc w:val="both"/>
      </w:pPr>
      <w:r>
        <w:rPr>
          <w:rFonts w:ascii="Times New Roman"/>
          <w:b w:val="false"/>
          <w:i w:val="false"/>
          <w:color w:val="000000"/>
          <w:sz w:val="28"/>
        </w:rPr>
        <w:t>
      мен объектіні сатып алу құқығынан бас тартқан жағдайларда, енгізілген кепілдік жарна сомасы қайтарылмайтынымен және мемлекеттік мүлікті сенімгерлік басқару құрылтайшысында қалатынымен келісемін (-міз).</w:t>
      </w:r>
    </w:p>
    <w:bookmarkStart w:name="z44" w:id="35"/>
    <w:p>
      <w:pPr>
        <w:spacing w:after="0"/>
        <w:ind w:left="0"/>
        <w:jc w:val="both"/>
      </w:pPr>
      <w:r>
        <w:rPr>
          <w:rFonts w:ascii="Times New Roman"/>
          <w:b w:val="false"/>
          <w:i w:val="false"/>
          <w:color w:val="000000"/>
          <w:sz w:val="28"/>
        </w:rPr>
        <w:t>
      6. Осы өтінім Тендердің нәтижелері туралы хаттамамен бірге Сенімгерлік басқару шартын жасасуға дейін қолданылатын шарт күшіне ие.</w:t>
      </w:r>
    </w:p>
    <w:bookmarkEnd w:id="35"/>
    <w:bookmarkStart w:name="z45" w:id="36"/>
    <w:p>
      <w:pPr>
        <w:spacing w:after="0"/>
        <w:ind w:left="0"/>
        <w:jc w:val="both"/>
      </w:pPr>
      <w:r>
        <w:rPr>
          <w:rFonts w:ascii="Times New Roman"/>
          <w:b w:val="false"/>
          <w:i w:val="false"/>
          <w:color w:val="000000"/>
          <w:sz w:val="28"/>
        </w:rPr>
        <w:t>
      7. Өзім(із) туралы мынадай мәліметтерді ұсынамын (-мыз):</w:t>
      </w:r>
    </w:p>
    <w:bookmarkEnd w:id="36"/>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Бизнес сәйкестендіру нөмірі (әрі қарай – БСН) 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болған жағдайда) 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Кепілдік жарнаны төлеген адамның жеке сәйкестендіру нөмірі (әрі қарай – ЖСН)/БСН___________________________________________________________</w:t>
      </w:r>
    </w:p>
    <w:p>
      <w:pPr>
        <w:spacing w:after="0"/>
        <w:ind w:left="0"/>
        <w:jc w:val="both"/>
      </w:pPr>
      <w:r>
        <w:rPr>
          <w:rFonts w:ascii="Times New Roman"/>
          <w:b w:val="false"/>
          <w:i w:val="false"/>
          <w:color w:val="000000"/>
          <w:sz w:val="28"/>
        </w:rPr>
        <w:t>
      Өтінімге мыналар:</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 қоса беріледі.</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әкесiнiң аты (бар болған жағдайда):</w:t>
      </w:r>
    </w:p>
    <w:p>
      <w:pPr>
        <w:spacing w:after="0"/>
        <w:ind w:left="0"/>
        <w:jc w:val="both"/>
      </w:pPr>
      <w:r>
        <w:rPr>
          <w:rFonts w:ascii="Times New Roman"/>
          <w:b w:val="false"/>
          <w:i w:val="false"/>
          <w:color w:val="000000"/>
          <w:sz w:val="28"/>
        </w:rPr>
        <w:t>
      ЖСН __________________________________________________________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Кепілдік жарнаны төлеген адамның ЖСН/БСН_________________________</w:t>
      </w:r>
    </w:p>
    <w:p>
      <w:pPr>
        <w:spacing w:after="0"/>
        <w:ind w:left="0"/>
        <w:jc w:val="both"/>
      </w:pPr>
      <w:r>
        <w:rPr>
          <w:rFonts w:ascii="Times New Roman"/>
          <w:b w:val="false"/>
          <w:i w:val="false"/>
          <w:color w:val="000000"/>
          <w:sz w:val="28"/>
        </w:rPr>
        <w:t>
      Өтінімге мыналар:</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 қоса беріледі.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(қолы) (жеке тұлғаның тегі, аты, әкесiнiң аты (бар болған жағдайда) немесе заңды тұлғаның атауы және басшының тегі, аты, әкесiнiң аты (бар болған жағдайда)</w:t>
      </w:r>
    </w:p>
    <w:p>
      <w:pPr>
        <w:spacing w:after="0"/>
        <w:ind w:left="0"/>
        <w:jc w:val="both"/>
      </w:pPr>
      <w:r>
        <w:rPr>
          <w:rFonts w:ascii="Times New Roman"/>
          <w:b w:val="false"/>
          <w:i w:val="false"/>
          <w:color w:val="000000"/>
          <w:sz w:val="28"/>
        </w:rPr>
        <w:t>
      20__ жыл "___"____________</w:t>
      </w:r>
    </w:p>
    <w:p>
      <w:pPr>
        <w:spacing w:after="0"/>
        <w:ind w:left="0"/>
        <w:jc w:val="both"/>
      </w:pPr>
      <w:r>
        <w:rPr>
          <w:rFonts w:ascii="Times New Roman"/>
          <w:b w:val="false"/>
          <w:i w:val="false"/>
          <w:color w:val="000000"/>
          <w:sz w:val="28"/>
        </w:rPr>
        <w:t>
      Мемлекеттік мүлік тізілімінің веб-порталы</w:t>
      </w:r>
    </w:p>
    <w:p>
      <w:pPr>
        <w:spacing w:after="0"/>
        <w:ind w:left="0"/>
        <w:jc w:val="both"/>
      </w:pPr>
      <w:r>
        <w:rPr>
          <w:rFonts w:ascii="Times New Roman"/>
          <w:b w:val="false"/>
          <w:i w:val="false"/>
          <w:color w:val="000000"/>
          <w:sz w:val="28"/>
        </w:rPr>
        <w:t>
      20__ жыл "___"____________ ___сағат ___ минутта қабылдады.</w:t>
      </w:r>
    </w:p>
    <w:p>
      <w:pPr>
        <w:spacing w:after="0"/>
        <w:ind w:left="0"/>
        <w:jc w:val="both"/>
      </w:pPr>
      <w:r>
        <w:rPr>
          <w:rFonts w:ascii="Times New Roman"/>
          <w:b w:val="false"/>
          <w:i w:val="false"/>
          <w:color w:val="000000"/>
          <w:sz w:val="28"/>
        </w:rPr>
        <w:t>
      Тендерге қатысушының нөмірі_____________________________________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