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c0a26" w14:textId="e5c0a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органдар борышының 2025 жылға арналған лимиттерін белгілеу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9 желтоқсандағы № 108 бұйрығы. Қазақстан Республикасының Әділет министрлігінде 2024 жылғы 10 желтоқсанда № 35465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Бюджет кодексінің 210-бабының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Жергілікті атқарушы органдар борышының 2025 жылға арналған лимиттері белгіленсін.</w:t>
      </w:r>
    </w:p>
    <w:bookmarkStart w:name="z3" w:id="0"/>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 міндеттемелерін басқару және қаржы секторын дамыту саясаты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0"/>
    <w:bookmarkStart w:name="z4" w:id="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жүктелсiн.</w:t>
      </w:r>
    </w:p>
    <w:bookmarkEnd w:id="1"/>
    <w:bookmarkStart w:name="z5"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2024 жылғы 9 желтоқсандағы</w:t>
            </w:r>
            <w:r>
              <w:br/>
            </w:r>
            <w:r>
              <w:rPr>
                <w:rFonts w:ascii="Times New Roman"/>
                <w:b w:val="false"/>
                <w:i w:val="false"/>
                <w:color w:val="000000"/>
                <w:sz w:val="20"/>
              </w:rPr>
              <w:t xml:space="preserve">№ 108 Бұйрыққа </w:t>
            </w:r>
            <w:r>
              <w:br/>
            </w:r>
            <w:r>
              <w:rPr>
                <w:rFonts w:ascii="Times New Roman"/>
                <w:b w:val="false"/>
                <w:i w:val="false"/>
                <w:color w:val="000000"/>
                <w:sz w:val="20"/>
              </w:rPr>
              <w:t>қосымша</w:t>
            </w:r>
          </w:p>
        </w:tc>
      </w:tr>
    </w:tbl>
    <w:bookmarkStart w:name="z7" w:id="3"/>
    <w:p>
      <w:pPr>
        <w:spacing w:after="0"/>
        <w:ind w:left="0"/>
        <w:jc w:val="left"/>
      </w:pPr>
      <w:r>
        <w:rPr>
          <w:rFonts w:ascii="Times New Roman"/>
          <w:b/>
          <w:i w:val="false"/>
          <w:color w:val="000000"/>
        </w:rPr>
        <w:t xml:space="preserve"> Жергілікті атқарушы органдар борышының 2025 жылға арналған лимиттері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борышының лимиті,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134 318 875,5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214 695 027,2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200 800 629,2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255 263 671,4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174 140 939,4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168 373 163,2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255 723 807,5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173 194 987,5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266 364 064,1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205 755 713,9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216 882 226,8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171 322 943,2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181 559 413,1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168 231 702,9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472 589 103,7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55 280 986,8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168 611 619,0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1 183 197 282,5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286 192 887,7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208 198 434,6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