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858b" w14:textId="2218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20 желтоқсандағы № 860 бұйрығы. Қазақстан Республикасының Әділет министрлігінде 2024 жылғы 23 желтоқсанда № 35499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"Бухгалтерлік есеп шоттарының үлгілік жоспарын бекіту туралы" Қазақстан Республикасы Қаржы министрінің 2007 жылғы 23 мамырдағы № 185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4771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"Бухгалтерлiк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643-3)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Бухгалтерлік есеп, аудит және бағалау әдіснамасы департаменті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Бухгалтерлік есеп шоттарының үлгілік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Бухгалтерлік есеп шоттарының үлгілік жоспары (бұдан әрі - Үлгілік жоспар) "Бухгалтерлiк есеп пен қаржылық есептiлiк туралы" Қазақстан Республикасының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643-3) тармақшасына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бөлігінің алтыншы абзацы мынадай редакцияда жазылсын:</w:t>
      </w:r>
    </w:p>
    <w:bookmarkStart w:name="z11" w:id="5"/>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онда жұмыс берушінің міндетті зейнетақы жарналарын есептеуге және төлеуге байланысты операциялар көрсетіледі.".</w:t>
      </w:r>
    </w:p>
    <w:bookmarkEnd w:id="5"/>
    <w:bookmarkStart w:name="z12" w:id="6"/>
    <w:p>
      <w:pPr>
        <w:spacing w:after="0"/>
        <w:ind w:left="0"/>
        <w:jc w:val="both"/>
      </w:pPr>
      <w:r>
        <w:rPr>
          <w:rFonts w:ascii="Times New Roman"/>
          <w:b w:val="false"/>
          <w:i w:val="false"/>
          <w:color w:val="000000"/>
          <w:sz w:val="28"/>
        </w:rPr>
        <w:t xml:space="preserve">
      2) "Жария мүдделі ұйымдардың қаржылық есептілікті депозитарийге тапсыру қағидаларын бекіту туралы" Қазақстан Республикасы Қаржы министрінің 2022 жылғы 28 қаңтардағы № 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26686 болып тіркелген):</w:t>
      </w:r>
    </w:p>
    <w:bookmarkEnd w:id="6"/>
    <w:bookmarkStart w:name="z13" w:id="7"/>
    <w:p>
      <w:pPr>
        <w:spacing w:after="0"/>
        <w:ind w:left="0"/>
        <w:jc w:val="both"/>
      </w:pPr>
      <w:r>
        <w:rPr>
          <w:rFonts w:ascii="Times New Roman"/>
          <w:b w:val="false"/>
          <w:i w:val="false"/>
          <w:color w:val="000000"/>
          <w:sz w:val="28"/>
        </w:rPr>
        <w:t xml:space="preserve">
      көрсетілген бұйрықпен бекітілген Жария мүдделі ұйымдардың қаржылық есептілігін депозитарийге тапсыру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bookmarkStart w:name="z15"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сәйкес жаңа редакцияда жазылсын.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Start w:name="z17"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8"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w:t>
      </w:r>
    </w:p>
    <w:bookmarkEnd w:id="10"/>
    <w:bookmarkStart w:name="z19" w:id="11"/>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20" w:id="12"/>
    <w:p>
      <w:pPr>
        <w:spacing w:after="0"/>
        <w:ind w:left="0"/>
        <w:jc w:val="both"/>
      </w:pPr>
      <w:r>
        <w:rPr>
          <w:rFonts w:ascii="Times New Roman"/>
          <w:b w:val="false"/>
          <w:i w:val="false"/>
          <w:color w:val="000000"/>
          <w:sz w:val="28"/>
        </w:rPr>
        <w:t>
      3. Осы бұйрық 2025 жылғы 1 қаңтардан бастап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860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 мүдделі ұйымдардың</w:t>
            </w:r>
            <w:r>
              <w:br/>
            </w:r>
            <w:r>
              <w:rPr>
                <w:rFonts w:ascii="Times New Roman"/>
                <w:b w:val="false"/>
                <w:i w:val="false"/>
                <w:color w:val="000000"/>
                <w:sz w:val="20"/>
              </w:rPr>
              <w:t>депозитарийге қаржылық</w:t>
            </w:r>
            <w:r>
              <w:br/>
            </w:r>
            <w:r>
              <w:rPr>
                <w:rFonts w:ascii="Times New Roman"/>
                <w:b w:val="false"/>
                <w:i w:val="false"/>
                <w:color w:val="000000"/>
                <w:sz w:val="20"/>
              </w:rPr>
              <w:t>есептілікті ұсыну қағидаларға</w:t>
            </w:r>
            <w:r>
              <w:br/>
            </w:r>
            <w:r>
              <w:rPr>
                <w:rFonts w:ascii="Times New Roman"/>
                <w:b w:val="false"/>
                <w:i w:val="false"/>
                <w:color w:val="000000"/>
                <w:sz w:val="20"/>
              </w:rPr>
              <w:t>Қосымша</w:t>
            </w:r>
          </w:p>
        </w:tc>
      </w:tr>
    </w:tbl>
    <w:bookmarkStart w:name="z23" w:id="13"/>
    <w:p>
      <w:pPr>
        <w:spacing w:after="0"/>
        <w:ind w:left="0"/>
        <w:jc w:val="left"/>
      </w:pPr>
      <w:r>
        <w:rPr>
          <w:rFonts w:ascii="Times New Roman"/>
          <w:b/>
          <w:i w:val="false"/>
          <w:color w:val="000000"/>
        </w:rPr>
        <w:t xml:space="preserve"> Ұйымын сәйкестендіру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(есептік) тіркеу (қайта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(құрылтай құжаттарына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(пошта индексі, облыс, аудан, елді мекен, көше атауы, үй, пәтер, телефон, факса нөмірі, веб-сайт,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(жоғары лауазымды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(ұйымның жоғары лауазымды тұлғасының) тегі, аты, әкесінің аты (ол болған жағдайда) және жеке сәйкестендіру нөмірі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болған жағдайда) және ЖСН, сондай-ақ кәсіби бухгалтер сертификаты туралы мәліметтер (кім берген, берілген күні, сертификат нөмірі), ол мүшесі болып табылатын кәсіби бухгалтерлер ұйымының атауы (мүшелік билеттің немесе кәсіби бухгалтерлер ұйымындағы мүшелікті растайтын құжаттың нөмірі мен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