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ea60" w14:textId="3ece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26 желтоқсандағы № 8 бұйрығы. Қазақстан Республикасының Әділет министрлігінде 2024 жылғы 26 желтоқсанда № 35536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1.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28495 болып тіркелген) мынадай өзгеріс енгізілсін:</w:t>
      </w:r>
    </w:p>
    <w:bookmarkEnd w:id="0"/>
    <w:bookmarkStart w:name="z5" w:id="1"/>
    <w:p>
      <w:pPr>
        <w:spacing w:after="0"/>
        <w:ind w:left="0"/>
        <w:jc w:val="both"/>
      </w:pPr>
      <w:r>
        <w:rPr>
          <w:rFonts w:ascii="Times New Roman"/>
          <w:b w:val="false"/>
          <w:i w:val="false"/>
          <w:color w:val="000000"/>
          <w:sz w:val="28"/>
        </w:rPr>
        <w:t xml:space="preserve">
      көрсетілген бұйрықпен бекітілген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Отын-энергетика кешені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bl>
    <w:bookmarkStart w:name="z22" w:id="7"/>
    <w:p>
      <w:pPr>
        <w:spacing w:after="0"/>
        <w:ind w:left="0"/>
        <w:jc w:val="left"/>
      </w:pPr>
      <w:r>
        <w:rPr>
          <w:rFonts w:ascii="Times New Roman"/>
          <w:b/>
          <w:i w:val="false"/>
          <w:color w:val="000000"/>
        </w:rPr>
        <w:t xml:space="preserve"> Негізгі қуатқа тең қол жеткізу қағидалары</w:t>
      </w:r>
    </w:p>
    <w:bookmarkEnd w:id="7"/>
    <w:bookmarkStart w:name="z23" w:id="8"/>
    <w:p>
      <w:pPr>
        <w:spacing w:after="0"/>
        <w:ind w:left="0"/>
        <w:jc w:val="left"/>
      </w:pPr>
      <w:r>
        <w:rPr>
          <w:rFonts w:ascii="Times New Roman"/>
          <w:b/>
          <w:i w:val="false"/>
          <w:color w:val="000000"/>
        </w:rPr>
        <w:t xml:space="preserve"> 1-тарау. Жалпы ережелер</w:t>
      </w:r>
    </w:p>
    <w:bookmarkEnd w:id="8"/>
    <w:bookmarkStart w:name="z24" w:id="9"/>
    <w:p>
      <w:pPr>
        <w:spacing w:after="0"/>
        <w:ind w:left="0"/>
        <w:jc w:val="both"/>
      </w:pPr>
      <w:r>
        <w:rPr>
          <w:rFonts w:ascii="Times New Roman"/>
          <w:b w:val="false"/>
          <w:i w:val="false"/>
          <w:color w:val="000000"/>
          <w:sz w:val="28"/>
        </w:rPr>
        <w:t xml:space="preserve">
      1. Осы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нарық субъектілеріне негізгі қуатқа тең қол жеткізуді беру тәртібін айқындайды.</w:t>
      </w:r>
    </w:p>
    <w:bookmarkEnd w:id="9"/>
    <w:bookmarkStart w:name="z25"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End w:id="10"/>
    <w:bookmarkStart w:name="z26" w:id="11"/>
    <w:p>
      <w:pPr>
        <w:spacing w:after="0"/>
        <w:ind w:left="0"/>
        <w:jc w:val="both"/>
      </w:pPr>
      <w:r>
        <w:rPr>
          <w:rFonts w:ascii="Times New Roman"/>
          <w:b w:val="false"/>
          <w:i w:val="false"/>
          <w:color w:val="000000"/>
          <w:sz w:val="28"/>
        </w:rPr>
        <w:t>
      1) негізгі қуат – үстем немесе монополиялық жағдайға ие нарық субъектісінің (бұдан әрі – негізгі қуат иесі) оларға қол жеткізбей, нарықтың басқа субъектілері тиісті немесе сабақтас тауар нарығында тауар өндіруді және (немесе) өткізуді жүзеге асыра алмайтын тауары, инфрақұрылым объектісі;</w:t>
      </w:r>
    </w:p>
    <w:bookmarkEnd w:id="11"/>
    <w:bookmarkStart w:name="z27" w:id="12"/>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12"/>
    <w:bookmarkStart w:name="z28" w:id="13"/>
    <w:p>
      <w:pPr>
        <w:spacing w:after="0"/>
        <w:ind w:left="0"/>
        <w:jc w:val="both"/>
      </w:pPr>
      <w:r>
        <w:rPr>
          <w:rFonts w:ascii="Times New Roman"/>
          <w:b w:val="false"/>
          <w:i w:val="false"/>
          <w:color w:val="000000"/>
          <w:sz w:val="28"/>
        </w:rPr>
        <w:t>
      3)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13"/>
    <w:bookmarkStart w:name="z29" w:id="14"/>
    <w:p>
      <w:pPr>
        <w:spacing w:after="0"/>
        <w:ind w:left="0"/>
        <w:jc w:val="both"/>
      </w:pPr>
      <w:r>
        <w:rPr>
          <w:rFonts w:ascii="Times New Roman"/>
          <w:b w:val="false"/>
          <w:i w:val="false"/>
          <w:color w:val="000000"/>
          <w:sz w:val="28"/>
        </w:rPr>
        <w:t>
      3. Негізгі қуатқа қол жеткізу нарықтық шарттарда беріледі.</w:t>
      </w:r>
    </w:p>
    <w:bookmarkEnd w:id="14"/>
    <w:bookmarkStart w:name="z30" w:id="15"/>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174-бабына</w:t>
      </w:r>
      <w:r>
        <w:rPr>
          <w:rFonts w:ascii="Times New Roman"/>
          <w:b w:val="false"/>
          <w:i w:val="false"/>
          <w:color w:val="000000"/>
          <w:sz w:val="28"/>
        </w:rPr>
        <w:t xml:space="preserve"> сәйкес негізгі қуатқа тең қол жеткізуді бермеу Қазақстан Республикасының Әкімшілік құқық бұзушылық туралы кодексінің 159-бабының </w:t>
      </w:r>
      <w:r>
        <w:rPr>
          <w:rFonts w:ascii="Times New Roman"/>
          <w:b w:val="false"/>
          <w:i w:val="false"/>
          <w:color w:val="000000"/>
          <w:sz w:val="28"/>
        </w:rPr>
        <w:t>3-1-бөлігінде</w:t>
      </w:r>
      <w:r>
        <w:rPr>
          <w:rFonts w:ascii="Times New Roman"/>
          <w:b w:val="false"/>
          <w:i w:val="false"/>
          <w:color w:val="000000"/>
          <w:sz w:val="28"/>
        </w:rPr>
        <w:t xml:space="preserve"> белгіленген жауаптылыққа әкеп соғатын үстем немесе монополиялық жағдайды теріс пайдалану болып табылады</w:t>
      </w:r>
    </w:p>
    <w:bookmarkEnd w:id="15"/>
    <w:bookmarkStart w:name="z31" w:id="16"/>
    <w:p>
      <w:pPr>
        <w:spacing w:after="0"/>
        <w:ind w:left="0"/>
        <w:jc w:val="both"/>
      </w:pPr>
      <w:r>
        <w:rPr>
          <w:rFonts w:ascii="Times New Roman"/>
          <w:b w:val="false"/>
          <w:i w:val="false"/>
          <w:color w:val="000000"/>
          <w:sz w:val="28"/>
        </w:rPr>
        <w:t>
      5. Тауар нарықтарындағы бәсекелестіктің жай-күйіне жүргізілген талдау шеңберінде негізгі қуат анықталған жағдайда, монополияға қарсы орган өзінің интернет-ресурсында тауар нарықтарындағы бәсекелестіктің жай-күйіне жүргізілген талдау нәтижелері бойынша қорытындыны (бұдан әрі - қорытынды) және негізгі қуат иелерінің тізбесін (бұдан әрі – тізбе) орналастырады.</w:t>
      </w:r>
    </w:p>
    <w:bookmarkEnd w:id="16"/>
    <w:bookmarkStart w:name="z32" w:id="17"/>
    <w:p>
      <w:pPr>
        <w:spacing w:after="0"/>
        <w:ind w:left="0"/>
        <w:jc w:val="both"/>
      </w:pPr>
      <w:r>
        <w:rPr>
          <w:rFonts w:ascii="Times New Roman"/>
          <w:b w:val="false"/>
          <w:i w:val="false"/>
          <w:color w:val="000000"/>
          <w:sz w:val="28"/>
        </w:rPr>
        <w:t xml:space="preserve">
      Тізбе тауар нарығының, нарық субъектісінің, негізгі қуат иеленушінің толық атауын қамтиды. </w:t>
      </w:r>
    </w:p>
    <w:bookmarkEnd w:id="17"/>
    <w:bookmarkStart w:name="z33" w:id="18"/>
    <w:p>
      <w:pPr>
        <w:spacing w:after="0"/>
        <w:ind w:left="0"/>
        <w:jc w:val="both"/>
      </w:pPr>
      <w:r>
        <w:rPr>
          <w:rFonts w:ascii="Times New Roman"/>
          <w:b w:val="false"/>
          <w:i w:val="false"/>
          <w:color w:val="000000"/>
          <w:sz w:val="28"/>
        </w:rPr>
        <w:t xml:space="preserve">
      Негізгі қуат иелері Кодекстің </w:t>
      </w:r>
      <w:r>
        <w:rPr>
          <w:rFonts w:ascii="Times New Roman"/>
          <w:b w:val="false"/>
          <w:i w:val="false"/>
          <w:color w:val="000000"/>
          <w:sz w:val="28"/>
        </w:rPr>
        <w:t>165-бабының</w:t>
      </w:r>
      <w:r>
        <w:rPr>
          <w:rFonts w:ascii="Times New Roman"/>
          <w:b w:val="false"/>
          <w:i w:val="false"/>
          <w:color w:val="000000"/>
          <w:sz w:val="28"/>
        </w:rPr>
        <w:t xml:space="preserve"> талаптары ескеріле отырып анықталады.</w:t>
      </w:r>
    </w:p>
    <w:bookmarkEnd w:id="18"/>
    <w:bookmarkStart w:name="z34" w:id="19"/>
    <w:p>
      <w:pPr>
        <w:spacing w:after="0"/>
        <w:ind w:left="0"/>
        <w:jc w:val="both"/>
      </w:pPr>
      <w:r>
        <w:rPr>
          <w:rFonts w:ascii="Times New Roman"/>
          <w:b w:val="false"/>
          <w:i w:val="false"/>
          <w:color w:val="000000"/>
          <w:sz w:val="28"/>
        </w:rPr>
        <w:t>
      6. Қорытынды мен тізбе орналастырылған күннен бастап күнтізбелік бес күн ішінде монополияға қарсы орган нарық субъектісіне оны негізгі қуаттың иесі деп тану туралы жазбаша хабарлама жібереді.</w:t>
      </w:r>
    </w:p>
    <w:bookmarkEnd w:id="19"/>
    <w:bookmarkStart w:name="z35" w:id="20"/>
    <w:p>
      <w:pPr>
        <w:spacing w:after="0"/>
        <w:ind w:left="0"/>
        <w:jc w:val="both"/>
      </w:pPr>
      <w:r>
        <w:rPr>
          <w:rFonts w:ascii="Times New Roman"/>
          <w:b w:val="false"/>
          <w:i w:val="false"/>
          <w:color w:val="000000"/>
          <w:sz w:val="28"/>
        </w:rPr>
        <w:t>
      7. Негізгі қуат иесі хабарламаны алған күннен бастап күнтізбелік алпыс күн өткен соң өзінің қызметін Қағидаларға сәйкес келтіреді.</w:t>
      </w:r>
    </w:p>
    <w:bookmarkEnd w:id="20"/>
    <w:bookmarkStart w:name="z36" w:id="21"/>
    <w:p>
      <w:pPr>
        <w:spacing w:after="0"/>
        <w:ind w:left="0"/>
        <w:jc w:val="both"/>
      </w:pPr>
      <w:r>
        <w:rPr>
          <w:rFonts w:ascii="Times New Roman"/>
          <w:b w:val="false"/>
          <w:i w:val="false"/>
          <w:color w:val="000000"/>
          <w:sz w:val="28"/>
        </w:rPr>
        <w:t xml:space="preserve">
      8. Қосымша уақыт шығындары қажет болған жағдайда, негізгі қуат иесі монополияға қарсы органға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мерзімді ұзарту туралы дәлелді өтінішпен жүгінеді.</w:t>
      </w:r>
    </w:p>
    <w:bookmarkEnd w:id="21"/>
    <w:bookmarkStart w:name="z37" w:id="22"/>
    <w:p>
      <w:pPr>
        <w:spacing w:after="0"/>
        <w:ind w:left="0"/>
        <w:jc w:val="both"/>
      </w:pPr>
      <w:r>
        <w:rPr>
          <w:rFonts w:ascii="Times New Roman"/>
          <w:b w:val="false"/>
          <w:i w:val="false"/>
          <w:color w:val="000000"/>
          <w:sz w:val="28"/>
        </w:rPr>
        <w:t>
      9. Мерзімді ұзарту туралы немесе ұзартудан бас тарту туралы шешімді монополияға қарсы орган дәлелді өтінішті алған сәттен бастап күнтізбелік отыз күн ішінде қажетті уақыт шығындарының негіздемесін ескере отырып қабылдайды.</w:t>
      </w:r>
    </w:p>
    <w:bookmarkEnd w:id="22"/>
    <w:bookmarkStart w:name="z38" w:id="23"/>
    <w:p>
      <w:pPr>
        <w:spacing w:after="0"/>
        <w:ind w:left="0"/>
        <w:jc w:val="both"/>
      </w:pPr>
      <w:r>
        <w:rPr>
          <w:rFonts w:ascii="Times New Roman"/>
          <w:b w:val="false"/>
          <w:i w:val="false"/>
          <w:color w:val="000000"/>
          <w:sz w:val="28"/>
        </w:rPr>
        <w:t xml:space="preserve">
      Монополияға қарсы орган қызметті Қағидаларға сәйкес келтіру бөлігінде қосымша ақпарат алу туралы дәлелді өтінішті қарау мерзімін, негізгі қуат иесіне дәлелді өтініш тоқтатыла тұрған күннен бастап күнтізбелік бес күн ішінде хабарлай отырып, бірақ күнтізбелік он бес күннен аспайтын мерзімге тоқтата тұрады. </w:t>
      </w:r>
    </w:p>
    <w:bookmarkEnd w:id="23"/>
    <w:bookmarkStart w:name="z39" w:id="24"/>
    <w:p>
      <w:pPr>
        <w:spacing w:after="0"/>
        <w:ind w:left="0"/>
        <w:jc w:val="left"/>
      </w:pPr>
      <w:r>
        <w:rPr>
          <w:rFonts w:ascii="Times New Roman"/>
          <w:b/>
          <w:i w:val="false"/>
          <w:color w:val="000000"/>
        </w:rPr>
        <w:t xml:space="preserve"> 2-тарау. Негізгі қуатқа тең қол жеткізуді ұсыну тәртібі</w:t>
      </w:r>
    </w:p>
    <w:bookmarkEnd w:id="24"/>
    <w:bookmarkStart w:name="z40" w:id="25"/>
    <w:p>
      <w:pPr>
        <w:spacing w:after="0"/>
        <w:ind w:left="0"/>
        <w:jc w:val="both"/>
      </w:pPr>
      <w:r>
        <w:rPr>
          <w:rFonts w:ascii="Times New Roman"/>
          <w:b w:val="false"/>
          <w:i w:val="false"/>
          <w:color w:val="000000"/>
          <w:sz w:val="28"/>
        </w:rPr>
        <w:t>
      10. Негізгі қуатқа тең қол жеткізуді қамтамасыз ету мынадай реттілікпен жүзеге асырылады:</w:t>
      </w:r>
    </w:p>
    <w:bookmarkEnd w:id="25"/>
    <w:bookmarkStart w:name="z41" w:id="26"/>
    <w:p>
      <w:pPr>
        <w:spacing w:after="0"/>
        <w:ind w:left="0"/>
        <w:jc w:val="both"/>
      </w:pPr>
      <w:r>
        <w:rPr>
          <w:rFonts w:ascii="Times New Roman"/>
          <w:b w:val="false"/>
          <w:i w:val="false"/>
          <w:color w:val="000000"/>
          <w:sz w:val="28"/>
        </w:rPr>
        <w:t>
      1) нарық субъектісінің негізгі қуатқа қол жеткізуді ұсыну туралы өтінімді (бұдан әрі – өтінім) негізгі қуатқа иеленушіге ұсынуы;</w:t>
      </w:r>
    </w:p>
    <w:bookmarkEnd w:id="26"/>
    <w:bookmarkStart w:name="z42" w:id="27"/>
    <w:p>
      <w:pPr>
        <w:spacing w:after="0"/>
        <w:ind w:left="0"/>
        <w:jc w:val="both"/>
      </w:pPr>
      <w:r>
        <w:rPr>
          <w:rFonts w:ascii="Times New Roman"/>
          <w:b w:val="false"/>
          <w:i w:val="false"/>
          <w:color w:val="000000"/>
          <w:sz w:val="28"/>
        </w:rPr>
        <w:t>
      2) негізгі қуат иесінің өтінімді қарауы;</w:t>
      </w:r>
    </w:p>
    <w:bookmarkEnd w:id="27"/>
    <w:bookmarkStart w:name="z43" w:id="28"/>
    <w:p>
      <w:pPr>
        <w:spacing w:after="0"/>
        <w:ind w:left="0"/>
        <w:jc w:val="both"/>
      </w:pPr>
      <w:r>
        <w:rPr>
          <w:rFonts w:ascii="Times New Roman"/>
          <w:b w:val="false"/>
          <w:i w:val="false"/>
          <w:color w:val="000000"/>
          <w:sz w:val="28"/>
        </w:rPr>
        <w:t>
      3) негізгі қуат иесінің өтінімді қарау нәтижесін беруі;</w:t>
      </w:r>
    </w:p>
    <w:bookmarkEnd w:id="28"/>
    <w:bookmarkStart w:name="z44" w:id="29"/>
    <w:p>
      <w:pPr>
        <w:spacing w:after="0"/>
        <w:ind w:left="0"/>
        <w:jc w:val="both"/>
      </w:pPr>
      <w:r>
        <w:rPr>
          <w:rFonts w:ascii="Times New Roman"/>
          <w:b w:val="false"/>
          <w:i w:val="false"/>
          <w:color w:val="000000"/>
          <w:sz w:val="28"/>
        </w:rPr>
        <w:t>
      4) шарт жасасу.</w:t>
      </w:r>
    </w:p>
    <w:bookmarkEnd w:id="29"/>
    <w:bookmarkStart w:name="z45" w:id="30"/>
    <w:p>
      <w:pPr>
        <w:spacing w:after="0"/>
        <w:ind w:left="0"/>
        <w:jc w:val="both"/>
      </w:pPr>
      <w:r>
        <w:rPr>
          <w:rFonts w:ascii="Times New Roman"/>
          <w:b w:val="false"/>
          <w:i w:val="false"/>
          <w:color w:val="000000"/>
          <w:sz w:val="28"/>
        </w:rPr>
        <w:t>
      11. Негізгі қуат иелері жыл сайын өтінімдерді қабылдау басталғанға дейін 2 (екі) айдан кешіктірмей өзінің интернет-ресурсында пошталық мекенжайын, электрондық поштасының мекенжайын, сондай-ақ өтінімдерді қабылдауға жауапты құрылымдық бөлімшенің байланыс деректерін көрсете отырып, өтінімдерді қабылдау кестесін (бұдан әрі – кесте) орналастырады.</w:t>
      </w:r>
    </w:p>
    <w:bookmarkEnd w:id="30"/>
    <w:bookmarkStart w:name="z46" w:id="31"/>
    <w:p>
      <w:pPr>
        <w:spacing w:after="0"/>
        <w:ind w:left="0"/>
        <w:jc w:val="both"/>
      </w:pPr>
      <w:r>
        <w:rPr>
          <w:rFonts w:ascii="Times New Roman"/>
          <w:b w:val="false"/>
          <w:i w:val="false"/>
          <w:color w:val="000000"/>
          <w:sz w:val="28"/>
        </w:rPr>
        <w:t>
      Негізгі қуат иеленушіде интернет-ресурс болмаған кезде ақпарат монополияға қарсы органның интернет-ресурсында орналастырылады.</w:t>
      </w:r>
    </w:p>
    <w:bookmarkEnd w:id="31"/>
    <w:bookmarkStart w:name="z47" w:id="32"/>
    <w:p>
      <w:pPr>
        <w:spacing w:after="0"/>
        <w:ind w:left="0"/>
        <w:jc w:val="both"/>
      </w:pPr>
      <w:r>
        <w:rPr>
          <w:rFonts w:ascii="Times New Roman"/>
          <w:b w:val="false"/>
          <w:i w:val="false"/>
          <w:color w:val="000000"/>
          <w:sz w:val="28"/>
        </w:rPr>
        <w:t>
      Негiзгi қуат иелерi монополияға қарсы органға мемлекеттiк органның сұрау салуы бойынша өтінімдерді бөлу және қанағаттандыру бөлігінде негізгі қуат иелерінің ақпараттық жүйесіне қолжетімділікке ие болуды қамтамасыз етедi.</w:t>
      </w:r>
    </w:p>
    <w:bookmarkEnd w:id="32"/>
    <w:bookmarkStart w:name="z48" w:id="33"/>
    <w:p>
      <w:pPr>
        <w:spacing w:after="0"/>
        <w:ind w:left="0"/>
        <w:jc w:val="both"/>
      </w:pPr>
      <w:r>
        <w:rPr>
          <w:rFonts w:ascii="Times New Roman"/>
          <w:b w:val="false"/>
          <w:i w:val="false"/>
          <w:color w:val="000000"/>
          <w:sz w:val="28"/>
        </w:rPr>
        <w:t xml:space="preserve">
      Негізгі қуат иесінің ақпараттық жүйесінде негізгі қуатты өңдеу қызметін әрбір алушы үшін жеке кабинет болады. </w:t>
      </w:r>
    </w:p>
    <w:bookmarkEnd w:id="33"/>
    <w:bookmarkStart w:name="z49" w:id="34"/>
    <w:p>
      <w:pPr>
        <w:spacing w:after="0"/>
        <w:ind w:left="0"/>
        <w:jc w:val="both"/>
      </w:pPr>
      <w:r>
        <w:rPr>
          <w:rFonts w:ascii="Times New Roman"/>
          <w:b w:val="false"/>
          <w:i w:val="false"/>
          <w:color w:val="000000"/>
          <w:sz w:val="28"/>
        </w:rPr>
        <w:t>
      Өтінімдерді қабылдау мерзімі кемінде бір айды құрайды.</w:t>
      </w:r>
    </w:p>
    <w:bookmarkEnd w:id="34"/>
    <w:bookmarkStart w:name="z50" w:id="35"/>
    <w:p>
      <w:pPr>
        <w:spacing w:after="0"/>
        <w:ind w:left="0"/>
        <w:jc w:val="both"/>
      </w:pPr>
      <w:r>
        <w:rPr>
          <w:rFonts w:ascii="Times New Roman"/>
          <w:b w:val="false"/>
          <w:i w:val="false"/>
          <w:color w:val="000000"/>
          <w:sz w:val="28"/>
        </w:rPr>
        <w:t>
      12. Негізгі қуатқа қол жеткізу үшін нарық субъектісі негізгі қуатты иеленушіге нарық субъектісі сұратқан қол жеткізуді ұсынудың елеулі шарттары көрсетілетін қағаз немесе электрондық нысандағы өтінімді жібереді.</w:t>
      </w:r>
    </w:p>
    <w:bookmarkEnd w:id="35"/>
    <w:bookmarkStart w:name="z51" w:id="36"/>
    <w:p>
      <w:pPr>
        <w:spacing w:after="0"/>
        <w:ind w:left="0"/>
        <w:jc w:val="both"/>
      </w:pPr>
      <w:r>
        <w:rPr>
          <w:rFonts w:ascii="Times New Roman"/>
          <w:b w:val="false"/>
          <w:i w:val="false"/>
          <w:color w:val="000000"/>
          <w:sz w:val="28"/>
        </w:rPr>
        <w:t>
      13. Өтінімді негізгі қуатқа қол жеткізудің мәлімделген шарттарына қарамастан негізгі қуат иесі қабылдайды.</w:t>
      </w:r>
    </w:p>
    <w:bookmarkEnd w:id="36"/>
    <w:bookmarkStart w:name="z52" w:id="37"/>
    <w:p>
      <w:pPr>
        <w:spacing w:after="0"/>
        <w:ind w:left="0"/>
        <w:jc w:val="both"/>
      </w:pPr>
      <w:r>
        <w:rPr>
          <w:rFonts w:ascii="Times New Roman"/>
          <w:b w:val="false"/>
          <w:i w:val="false"/>
          <w:color w:val="000000"/>
          <w:sz w:val="28"/>
        </w:rPr>
        <w:t>
      14. Өтінімдерді қабылдауды және оларды қарау нәтижелерін беруді негізгі қуат иесі тиісінше қағаз немесе электрондық нысанда жүзеге асырады..</w:t>
      </w:r>
    </w:p>
    <w:bookmarkEnd w:id="37"/>
    <w:bookmarkStart w:name="z53" w:id="38"/>
    <w:p>
      <w:pPr>
        <w:spacing w:after="0"/>
        <w:ind w:left="0"/>
        <w:jc w:val="both"/>
      </w:pPr>
      <w:r>
        <w:rPr>
          <w:rFonts w:ascii="Times New Roman"/>
          <w:b w:val="false"/>
          <w:i w:val="false"/>
          <w:color w:val="000000"/>
          <w:sz w:val="28"/>
        </w:rPr>
        <w:t>
      15. Өтінімдерді негізгі қуат иесі басымдылықтың кему тәртібімен қарайды:</w:t>
      </w:r>
    </w:p>
    <w:bookmarkEnd w:id="38"/>
    <w:bookmarkStart w:name="z54" w:id="39"/>
    <w:p>
      <w:pPr>
        <w:spacing w:after="0"/>
        <w:ind w:left="0"/>
        <w:jc w:val="both"/>
      </w:pPr>
      <w:r>
        <w:rPr>
          <w:rFonts w:ascii="Times New Roman"/>
          <w:b w:val="false"/>
          <w:i w:val="false"/>
          <w:color w:val="000000"/>
          <w:sz w:val="28"/>
        </w:rPr>
        <w:t>
      1) басқа тауарды өндіру және (немесе) өткізу үшін негізгі қуатты пайдаланатын нарық субъектілерінің өтінімдері;</w:t>
      </w:r>
    </w:p>
    <w:bookmarkEnd w:id="39"/>
    <w:bookmarkStart w:name="z55" w:id="40"/>
    <w:p>
      <w:pPr>
        <w:spacing w:after="0"/>
        <w:ind w:left="0"/>
        <w:jc w:val="both"/>
      </w:pPr>
      <w:r>
        <w:rPr>
          <w:rFonts w:ascii="Times New Roman"/>
          <w:b w:val="false"/>
          <w:i w:val="false"/>
          <w:color w:val="000000"/>
          <w:sz w:val="28"/>
        </w:rPr>
        <w:t>
      2) тиісті негізгі қуат үшін сақтау инфрақұрылымы бар нарық субъектілерінің өтінімдері;</w:t>
      </w:r>
    </w:p>
    <w:bookmarkEnd w:id="40"/>
    <w:bookmarkStart w:name="z56" w:id="41"/>
    <w:p>
      <w:pPr>
        <w:spacing w:after="0"/>
        <w:ind w:left="0"/>
        <w:jc w:val="both"/>
      </w:pPr>
      <w:r>
        <w:rPr>
          <w:rFonts w:ascii="Times New Roman"/>
          <w:b w:val="false"/>
          <w:i w:val="false"/>
          <w:color w:val="000000"/>
          <w:sz w:val="28"/>
        </w:rPr>
        <w:t>
      3) нарықтың өзге субъектілерінің өтінімдері.</w:t>
      </w:r>
    </w:p>
    <w:bookmarkEnd w:id="41"/>
    <w:bookmarkStart w:name="z57" w:id="42"/>
    <w:p>
      <w:pPr>
        <w:spacing w:after="0"/>
        <w:ind w:left="0"/>
        <w:jc w:val="both"/>
      </w:pPr>
      <w:r>
        <w:rPr>
          <w:rFonts w:ascii="Times New Roman"/>
          <w:b w:val="false"/>
          <w:i w:val="false"/>
          <w:color w:val="000000"/>
          <w:sz w:val="28"/>
        </w:rPr>
        <w:t>
      Кестеден тыс берілген өтінімдер кестеге сәйкес берілген өтінімдер қаралғаннан кейін қаралады.</w:t>
      </w:r>
    </w:p>
    <w:bookmarkEnd w:id="42"/>
    <w:bookmarkStart w:name="z58" w:id="43"/>
    <w:p>
      <w:pPr>
        <w:spacing w:after="0"/>
        <w:ind w:left="0"/>
        <w:jc w:val="both"/>
      </w:pPr>
      <w:r>
        <w:rPr>
          <w:rFonts w:ascii="Times New Roman"/>
          <w:b w:val="false"/>
          <w:i w:val="false"/>
          <w:color w:val="000000"/>
          <w:sz w:val="28"/>
        </w:rPr>
        <w:t>
      16. Негізгі қуат иесі кестеге сәйкес берілген өтінімдерді, өтінімдерді қабылдау мерзімі аяқталғаннан кейін күнтізбелік отыз күн ішінде қарайды.</w:t>
      </w:r>
    </w:p>
    <w:bookmarkEnd w:id="43"/>
    <w:bookmarkStart w:name="z59" w:id="44"/>
    <w:p>
      <w:pPr>
        <w:spacing w:after="0"/>
        <w:ind w:left="0"/>
        <w:jc w:val="both"/>
      </w:pPr>
      <w:r>
        <w:rPr>
          <w:rFonts w:ascii="Times New Roman"/>
          <w:b w:val="false"/>
          <w:i w:val="false"/>
          <w:color w:val="000000"/>
          <w:sz w:val="28"/>
        </w:rPr>
        <w:t>
      Кестеден тыс берілген өтінімдерді негізгі қуат иесі олар келіп түскен күннен бастап күнтізбелік отыз күн ішінде қарайды.</w:t>
      </w:r>
    </w:p>
    <w:bookmarkEnd w:id="44"/>
    <w:bookmarkStart w:name="z60" w:id="45"/>
    <w:p>
      <w:pPr>
        <w:spacing w:after="0"/>
        <w:ind w:left="0"/>
        <w:jc w:val="both"/>
      </w:pPr>
      <w:r>
        <w:rPr>
          <w:rFonts w:ascii="Times New Roman"/>
          <w:b w:val="false"/>
          <w:i w:val="false"/>
          <w:color w:val="000000"/>
          <w:sz w:val="28"/>
        </w:rPr>
        <w:t>
      17. Негізгі қуат иесі қарау нәтижелері бойынша мынадай:</w:t>
      </w:r>
    </w:p>
    <w:bookmarkEnd w:id="45"/>
    <w:bookmarkStart w:name="z61" w:id="46"/>
    <w:p>
      <w:pPr>
        <w:spacing w:after="0"/>
        <w:ind w:left="0"/>
        <w:jc w:val="both"/>
      </w:pPr>
      <w:r>
        <w:rPr>
          <w:rFonts w:ascii="Times New Roman"/>
          <w:b w:val="false"/>
          <w:i w:val="false"/>
          <w:color w:val="000000"/>
          <w:sz w:val="28"/>
        </w:rPr>
        <w:t>
      1) нарық субъектісінің өтінімін ол сұратқан шарттарда қанағаттандыру туралы;</w:t>
      </w:r>
    </w:p>
    <w:bookmarkEnd w:id="46"/>
    <w:bookmarkStart w:name="z62" w:id="47"/>
    <w:p>
      <w:pPr>
        <w:spacing w:after="0"/>
        <w:ind w:left="0"/>
        <w:jc w:val="both"/>
      </w:pPr>
      <w:r>
        <w:rPr>
          <w:rFonts w:ascii="Times New Roman"/>
          <w:b w:val="false"/>
          <w:i w:val="false"/>
          <w:color w:val="000000"/>
          <w:sz w:val="28"/>
        </w:rPr>
        <w:t>
      2) негізгі қуат иесі ұсынатын шарттарда негізгі қуатқа қол жеткізуді ұсыну туралы;</w:t>
      </w:r>
    </w:p>
    <w:bookmarkEnd w:id="47"/>
    <w:bookmarkStart w:name="z63" w:id="48"/>
    <w:p>
      <w:pPr>
        <w:spacing w:after="0"/>
        <w:ind w:left="0"/>
        <w:jc w:val="both"/>
      </w:pPr>
      <w:r>
        <w:rPr>
          <w:rFonts w:ascii="Times New Roman"/>
          <w:b w:val="false"/>
          <w:i w:val="false"/>
          <w:color w:val="000000"/>
          <w:sz w:val="28"/>
        </w:rPr>
        <w:t>
      3) бас тарту себебін негіздей отырып, өтінімді қанағаттандырудан бас тарту туралы шешімдердің бірін қабылдайды.</w:t>
      </w:r>
    </w:p>
    <w:bookmarkEnd w:id="48"/>
    <w:bookmarkStart w:name="z64" w:id="49"/>
    <w:p>
      <w:pPr>
        <w:spacing w:after="0"/>
        <w:ind w:left="0"/>
        <w:jc w:val="both"/>
      </w:pPr>
      <w:r>
        <w:rPr>
          <w:rFonts w:ascii="Times New Roman"/>
          <w:b w:val="false"/>
          <w:i w:val="false"/>
          <w:color w:val="000000"/>
          <w:sz w:val="28"/>
        </w:rPr>
        <w:t>
      18. Егер кестеге сәйкес берілген өтінімдерді қанағаттандыру үшін негізгі қуаттың бос көлемі жеткіліксіз болса, өтінімдер сұралып отырған көлемге барабар, бірақ нарықтың бір субъектісіне негізгі қуаттың жалпы көлемінің 50 (елу) пайызынан аспайтын қанағаттандырылады.</w:t>
      </w:r>
    </w:p>
    <w:bookmarkEnd w:id="49"/>
    <w:bookmarkStart w:name="z65" w:id="50"/>
    <w:p>
      <w:pPr>
        <w:spacing w:after="0"/>
        <w:ind w:left="0"/>
        <w:jc w:val="both"/>
      </w:pPr>
      <w:r>
        <w:rPr>
          <w:rFonts w:ascii="Times New Roman"/>
          <w:b w:val="false"/>
          <w:i w:val="false"/>
          <w:color w:val="000000"/>
          <w:sz w:val="28"/>
        </w:rPr>
        <w:t xml:space="preserve">
      Негізгі қуаттың бос көлемінің болуы, олардың құны, қол жеткізу шарттары туралы ақпарат негізгі қуат иесінің интернет-ресурсында орналастырылады. </w:t>
      </w:r>
    </w:p>
    <w:bookmarkEnd w:id="50"/>
    <w:bookmarkStart w:name="z66" w:id="51"/>
    <w:p>
      <w:pPr>
        <w:spacing w:after="0"/>
        <w:ind w:left="0"/>
        <w:jc w:val="both"/>
      </w:pPr>
      <w:r>
        <w:rPr>
          <w:rFonts w:ascii="Times New Roman"/>
          <w:b w:val="false"/>
          <w:i w:val="false"/>
          <w:color w:val="000000"/>
          <w:sz w:val="28"/>
        </w:rPr>
        <w:t xml:space="preserve">
      19. Қағидалардың 17-тармағының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сондай-ақ нарық субъектісі мен негізгі қуатты иеленуші арасында негізгі қуатқа қол жеткізу шарттары бойынша келісімге қол жеткізілген кезде олардың арасында тиісті шарт жасалады.</w:t>
      </w:r>
    </w:p>
    <w:bookmarkEnd w:id="51"/>
    <w:bookmarkStart w:name="z67" w:id="52"/>
    <w:p>
      <w:pPr>
        <w:spacing w:after="0"/>
        <w:ind w:left="0"/>
        <w:jc w:val="both"/>
      </w:pPr>
      <w:r>
        <w:rPr>
          <w:rFonts w:ascii="Times New Roman"/>
          <w:b w:val="false"/>
          <w:i w:val="false"/>
          <w:color w:val="000000"/>
          <w:sz w:val="28"/>
        </w:rPr>
        <w:t>
      Шарт қоса алғанда бір жылға дейінгі мерзімге жасалады.</w:t>
      </w:r>
    </w:p>
    <w:bookmarkEnd w:id="52"/>
    <w:bookmarkStart w:name="z68" w:id="53"/>
    <w:p>
      <w:pPr>
        <w:spacing w:after="0"/>
        <w:ind w:left="0"/>
        <w:jc w:val="both"/>
      </w:pPr>
      <w:r>
        <w:rPr>
          <w:rFonts w:ascii="Times New Roman"/>
          <w:b w:val="false"/>
          <w:i w:val="false"/>
          <w:color w:val="000000"/>
          <w:sz w:val="28"/>
        </w:rPr>
        <w:t>
      Коммерциялық қатынастар шеңберінде негізгі қуат иелерінен үшінші тұлғаларға басымдықпен сатып алынған мұнай өнімдерінің көлемдері беруге және/немесе сатуға жатпайды.</w:t>
      </w:r>
    </w:p>
    <w:bookmarkEnd w:id="53"/>
    <w:bookmarkStart w:name="z69" w:id="54"/>
    <w:p>
      <w:pPr>
        <w:spacing w:after="0"/>
        <w:ind w:left="0"/>
        <w:jc w:val="both"/>
      </w:pPr>
      <w:r>
        <w:rPr>
          <w:rFonts w:ascii="Times New Roman"/>
          <w:b w:val="false"/>
          <w:i w:val="false"/>
          <w:color w:val="000000"/>
          <w:sz w:val="28"/>
        </w:rPr>
        <w:t>
      20. Өтінімді қанағаттандырудан бас тарту үшін негіздер:</w:t>
      </w:r>
    </w:p>
    <w:bookmarkEnd w:id="54"/>
    <w:bookmarkStart w:name="z70" w:id="55"/>
    <w:p>
      <w:pPr>
        <w:spacing w:after="0"/>
        <w:ind w:left="0"/>
        <w:jc w:val="both"/>
      </w:pPr>
      <w:r>
        <w:rPr>
          <w:rFonts w:ascii="Times New Roman"/>
          <w:b w:val="false"/>
          <w:i w:val="false"/>
          <w:color w:val="000000"/>
          <w:sz w:val="28"/>
        </w:rPr>
        <w:t>
      1) негізгі қуаттың бос көлемінің болмауы;</w:t>
      </w:r>
    </w:p>
    <w:bookmarkEnd w:id="55"/>
    <w:bookmarkStart w:name="z71" w:id="56"/>
    <w:p>
      <w:pPr>
        <w:spacing w:after="0"/>
        <w:ind w:left="0"/>
        <w:jc w:val="both"/>
      </w:pPr>
      <w:r>
        <w:rPr>
          <w:rFonts w:ascii="Times New Roman"/>
          <w:b w:val="false"/>
          <w:i w:val="false"/>
          <w:color w:val="000000"/>
          <w:sz w:val="28"/>
        </w:rPr>
        <w:t>
      2) қол жеткізуді ұсыну үшін қажетті инфрақұрылымның немесе өзге де мүліктің болмауы.</w:t>
      </w:r>
    </w:p>
    <w:bookmarkEnd w:id="56"/>
    <w:bookmarkStart w:name="z72" w:id="57"/>
    <w:p>
      <w:pPr>
        <w:spacing w:after="0"/>
        <w:ind w:left="0"/>
        <w:jc w:val="both"/>
      </w:pPr>
      <w:r>
        <w:rPr>
          <w:rFonts w:ascii="Times New Roman"/>
          <w:b w:val="false"/>
          <w:i w:val="false"/>
          <w:color w:val="000000"/>
          <w:sz w:val="28"/>
        </w:rPr>
        <w:t xml:space="preserve">
      21. Қағидалардың 20-тармағының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бас тарту себебінің негіздемесінен басқа, өтінімді қанағаттандырудан бас тарту туралы хабарламаға техникалық шарттар да қоса беріледі.</w:t>
      </w:r>
    </w:p>
    <w:bookmarkEnd w:id="57"/>
    <w:bookmarkStart w:name="z73" w:id="58"/>
    <w:p>
      <w:pPr>
        <w:spacing w:after="0"/>
        <w:ind w:left="0"/>
        <w:jc w:val="both"/>
      </w:pPr>
      <w:r>
        <w:rPr>
          <w:rFonts w:ascii="Times New Roman"/>
          <w:b w:val="false"/>
          <w:i w:val="false"/>
          <w:color w:val="000000"/>
          <w:sz w:val="28"/>
        </w:rPr>
        <w:t>
      Техникалық шарттар орындалған кезде нарық субъектісі қайтадан өтінім береді.</w:t>
      </w:r>
    </w:p>
    <w:bookmarkEnd w:id="58"/>
    <w:bookmarkStart w:name="z74" w:id="59"/>
    <w:p>
      <w:pPr>
        <w:spacing w:after="0"/>
        <w:ind w:left="0"/>
        <w:jc w:val="both"/>
      </w:pPr>
      <w:r>
        <w:rPr>
          <w:rFonts w:ascii="Times New Roman"/>
          <w:b w:val="false"/>
          <w:i w:val="false"/>
          <w:color w:val="000000"/>
          <w:sz w:val="28"/>
        </w:rPr>
        <w:t>
      22. Бас тартумен келіспеген жағдайда, нарық субъектісі өтінімді және бас тарту туралы хабарламаны қоса бере отырып, бас тартудың негізділігін анықтау үшін монополияға қарсы органға жүгінеді.</w:t>
      </w:r>
    </w:p>
    <w:bookmarkEnd w:id="59"/>
    <w:bookmarkStart w:name="z75" w:id="60"/>
    <w:p>
      <w:pPr>
        <w:spacing w:after="0"/>
        <w:ind w:left="0"/>
        <w:jc w:val="both"/>
      </w:pPr>
      <w:r>
        <w:rPr>
          <w:rFonts w:ascii="Times New Roman"/>
          <w:b w:val="false"/>
          <w:i w:val="false"/>
          <w:color w:val="000000"/>
          <w:sz w:val="28"/>
        </w:rPr>
        <w:t xml:space="preserve">
      23. Монополияға қарсы орган нарық субъектісі өтінішінің нәтижелері бойынша негізгі қуат иесінің бас тартуы негізділігінің расталғаны туралы хабарлайды не </w:t>
      </w:r>
      <w:r>
        <w:rPr>
          <w:rFonts w:ascii="Times New Roman"/>
          <w:b w:val="false"/>
          <w:i w:val="false"/>
          <w:color w:val="000000"/>
          <w:sz w:val="28"/>
        </w:rPr>
        <w:t>Кодекске</w:t>
      </w:r>
      <w:r>
        <w:rPr>
          <w:rFonts w:ascii="Times New Roman"/>
          <w:b w:val="false"/>
          <w:i w:val="false"/>
          <w:color w:val="000000"/>
          <w:sz w:val="28"/>
        </w:rPr>
        <w:t xml:space="preserve"> сәйкес шаралар қабылдайды, бұл туралы нарық субъектісін хабардар етеді.</w:t>
      </w:r>
    </w:p>
    <w:bookmarkEnd w:id="60"/>
    <w:bookmarkStart w:name="z76" w:id="61"/>
    <w:p>
      <w:pPr>
        <w:spacing w:after="0"/>
        <w:ind w:left="0"/>
        <w:jc w:val="both"/>
      </w:pPr>
      <w:r>
        <w:rPr>
          <w:rFonts w:ascii="Times New Roman"/>
          <w:b w:val="false"/>
          <w:i w:val="false"/>
          <w:color w:val="000000"/>
          <w:sz w:val="28"/>
        </w:rPr>
        <w:t>
      Егер нарық субъектісінің өтінішін қарау нәтижелері бойынша монополияға қарсы орган негізгі қуатқа тең қол жеткізуді ұсынбаудан көрінетін негізгі қуат иесінің өзінің үстем немесе монополиялық жағдайын теріс пайдалану белгілерін анықтаса, нарық субъектісі қайтадан өтінім береді.</w:t>
      </w:r>
    </w:p>
    <w:bookmarkEnd w:id="61"/>
    <w:bookmarkStart w:name="z77" w:id="62"/>
    <w:p>
      <w:pPr>
        <w:spacing w:after="0"/>
        <w:ind w:left="0"/>
        <w:jc w:val="left"/>
      </w:pPr>
      <w:r>
        <w:rPr>
          <w:rFonts w:ascii="Times New Roman"/>
          <w:b/>
          <w:i w:val="false"/>
          <w:color w:val="000000"/>
        </w:rPr>
        <w:t xml:space="preserve"> 3-тарау. Тікелей жеткізу шеңберінде, тауар биржаларынан тыс (бензин, авиациялық және дизель отыны) мұнай өнімдерінің жекелеген түрлерін бастапқы көтерме саудада өткізу тауар нарықтарында негізгі қуатқа тең қол жеткізуді ұсыну ерекшеліктері</w:t>
      </w:r>
    </w:p>
    <w:bookmarkEnd w:id="62"/>
    <w:bookmarkStart w:name="z78" w:id="63"/>
    <w:p>
      <w:pPr>
        <w:spacing w:after="0"/>
        <w:ind w:left="0"/>
        <w:jc w:val="both"/>
      </w:pPr>
      <w:r>
        <w:rPr>
          <w:rFonts w:ascii="Times New Roman"/>
          <w:b w:val="false"/>
          <w:i w:val="false"/>
          <w:color w:val="000000"/>
          <w:sz w:val="28"/>
        </w:rPr>
        <w:t>
      24. Тікелей жеткізу шеңберінде мұнай өнімдерінің жекелеген түрлерін (бензин, авиациялық және дизель отыны) (бұдан әрі - мұнай өнімдері) (бұдан әрі – мұнай өнімдерінің тауар нарығы) бастапқы көтерме саудада өткізу тауар нарықтарында негізгі қуаттың иесі (бұдан әрі – мұнай өнімдерін беруші) болып үстем немесе монополиялық жағдайға ие мұнай өнімдерін өндіруші, мұнай жеткізуші және (немесе) одан әрі өткізу мақсаттары үшін импорттаушы, мұнай өнімдерін көтерме сауда арқылы берушілер танылуы мүмкін.</w:t>
      </w:r>
    </w:p>
    <w:bookmarkEnd w:id="63"/>
    <w:bookmarkStart w:name="z79" w:id="64"/>
    <w:p>
      <w:pPr>
        <w:spacing w:after="0"/>
        <w:ind w:left="0"/>
        <w:jc w:val="both"/>
      </w:pPr>
      <w:r>
        <w:rPr>
          <w:rFonts w:ascii="Times New Roman"/>
          <w:b w:val="false"/>
          <w:i w:val="false"/>
          <w:color w:val="000000"/>
          <w:sz w:val="28"/>
        </w:rPr>
        <w:t>
      25. Мұнай өнімдерін беруші өзінің интернет-ресурсында:</w:t>
      </w:r>
    </w:p>
    <w:bookmarkEnd w:id="64"/>
    <w:bookmarkStart w:name="z80" w:id="65"/>
    <w:p>
      <w:pPr>
        <w:spacing w:after="0"/>
        <w:ind w:left="0"/>
        <w:jc w:val="both"/>
      </w:pPr>
      <w:r>
        <w:rPr>
          <w:rFonts w:ascii="Times New Roman"/>
          <w:b w:val="false"/>
          <w:i w:val="false"/>
          <w:color w:val="000000"/>
          <w:sz w:val="28"/>
        </w:rPr>
        <w:t>
      1) мұнай өнімдерін немесе мұнай өнімдерінің әрбір түрін жеке сатып алу-сатудың жария шартын (бұдан әрі – жария шарт);</w:t>
      </w:r>
    </w:p>
    <w:bookmarkEnd w:id="65"/>
    <w:bookmarkStart w:name="z81" w:id="66"/>
    <w:p>
      <w:pPr>
        <w:spacing w:after="0"/>
        <w:ind w:left="0"/>
        <w:jc w:val="both"/>
      </w:pPr>
      <w:r>
        <w:rPr>
          <w:rFonts w:ascii="Times New Roman"/>
          <w:b w:val="false"/>
          <w:i w:val="false"/>
          <w:color w:val="000000"/>
          <w:sz w:val="28"/>
        </w:rPr>
        <w:t>
      2) қосылған құн салығынсыз жеткізудің алдағы айына мұнай өнімі бірлігінің бағасын, сондай-ақ мұнай өнімдерін жеткізу құнын;</w:t>
      </w:r>
    </w:p>
    <w:bookmarkEnd w:id="66"/>
    <w:bookmarkStart w:name="z82" w:id="67"/>
    <w:p>
      <w:pPr>
        <w:spacing w:after="0"/>
        <w:ind w:left="0"/>
        <w:jc w:val="both"/>
      </w:pPr>
      <w:r>
        <w:rPr>
          <w:rFonts w:ascii="Times New Roman"/>
          <w:b w:val="false"/>
          <w:i w:val="false"/>
          <w:color w:val="000000"/>
          <w:sz w:val="28"/>
        </w:rPr>
        <w:t xml:space="preserve">
      3) шарт жасасуға өтінімдерді қабылдау үшін ақпараттық жүйенің және мұнай өнімдеріне қолжетімдік алу тәртібінің болуы туралы ақпаратты орналастырады. </w:t>
      </w:r>
    </w:p>
    <w:bookmarkEnd w:id="67"/>
    <w:bookmarkStart w:name="z83" w:id="68"/>
    <w:p>
      <w:pPr>
        <w:spacing w:after="0"/>
        <w:ind w:left="0"/>
        <w:jc w:val="both"/>
      </w:pPr>
      <w:r>
        <w:rPr>
          <w:rFonts w:ascii="Times New Roman"/>
          <w:b w:val="false"/>
          <w:i w:val="false"/>
          <w:color w:val="000000"/>
          <w:sz w:val="28"/>
        </w:rPr>
        <w:t>
      Өтінімдерді электрондық пошта арқылы қабылдаған жағдайда нарық субъектісінің нақты атауы мен мекенжайы көрсетіледі.</w:t>
      </w:r>
    </w:p>
    <w:bookmarkEnd w:id="68"/>
    <w:bookmarkStart w:name="z84" w:id="69"/>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жеткізуші нарық субъектісімен жария шартқа сәйкес шарт жасасады.</w:t>
      </w:r>
    </w:p>
    <w:bookmarkEnd w:id="69"/>
    <w:bookmarkStart w:name="z85" w:id="70"/>
    <w:p>
      <w:pPr>
        <w:spacing w:after="0"/>
        <w:ind w:left="0"/>
        <w:jc w:val="both"/>
      </w:pPr>
      <w:r>
        <w:rPr>
          <w:rFonts w:ascii="Times New Roman"/>
          <w:b w:val="false"/>
          <w:i w:val="false"/>
          <w:color w:val="000000"/>
          <w:sz w:val="28"/>
        </w:rPr>
        <w:t>
      Жария шарт, оның ішінде енгізілген өзгерістер мен толықтырулар мұнай өнімдерін берушінің интернет-ресурсында орналастырылады.</w:t>
      </w:r>
    </w:p>
    <w:bookmarkEnd w:id="70"/>
    <w:bookmarkStart w:name="z86" w:id="71"/>
    <w:p>
      <w:pPr>
        <w:spacing w:after="0"/>
        <w:ind w:left="0"/>
        <w:jc w:val="both"/>
      </w:pPr>
      <w:r>
        <w:rPr>
          <w:rFonts w:ascii="Times New Roman"/>
          <w:b w:val="false"/>
          <w:i w:val="false"/>
          <w:color w:val="000000"/>
          <w:sz w:val="28"/>
        </w:rPr>
        <w:t>
      Қажет болған жағдайда, мұнай өнімдерін беруші үлгілік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Бәсекелестікті қорғау және дамыту агенттігі Төрағасының 20.02.2025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xml:space="preserve">
      27.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сатып алу-сату шарты бір айға дейінгі мерзімге қоса алғанда жасалады.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Бәсекелестікті қорғау және дамыту агенттігі Төрағасының 20.02.2025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8" w:id="73"/>
    <w:p>
      <w:pPr>
        <w:spacing w:after="0"/>
        <w:ind w:left="0"/>
        <w:jc w:val="both"/>
      </w:pPr>
      <w:r>
        <w:rPr>
          <w:rFonts w:ascii="Times New Roman"/>
          <w:b w:val="false"/>
          <w:i w:val="false"/>
          <w:color w:val="000000"/>
          <w:sz w:val="28"/>
        </w:rPr>
        <w:t>
      28. Сатып алушылардың өтінімін мұнай өнімдерін беруші жеткізу айының алдындағы айдың 1-ден 20-на дейінгі кезеңде қабылдайды.</w:t>
      </w:r>
    </w:p>
    <w:bookmarkEnd w:id="73"/>
    <w:bookmarkStart w:name="z89" w:id="74"/>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 өнімдерін жеткізу жоспарын алғаннан кейін, бірақ жеткізу айының алдындағы айдың 25-күнінен кешіктірілмей қаралады.</w:t>
      </w:r>
    </w:p>
    <w:bookmarkEnd w:id="74"/>
    <w:bookmarkStart w:name="z90" w:id="75"/>
    <w:p>
      <w:pPr>
        <w:spacing w:after="0"/>
        <w:ind w:left="0"/>
        <w:jc w:val="both"/>
      </w:pPr>
      <w:r>
        <w:rPr>
          <w:rFonts w:ascii="Times New Roman"/>
          <w:b w:val="false"/>
          <w:i w:val="false"/>
          <w:color w:val="000000"/>
          <w:sz w:val="28"/>
        </w:rPr>
        <w:t>
      20-шы күннен кейін келіп түскен өтінімдер бос көлем болған жағдайларды қоспағанда, келесі айда қаралады.</w:t>
      </w:r>
    </w:p>
    <w:bookmarkEnd w:id="75"/>
    <w:bookmarkStart w:name="z195" w:id="76"/>
    <w:p>
      <w:pPr>
        <w:spacing w:after="0"/>
        <w:ind w:left="0"/>
        <w:jc w:val="both"/>
      </w:pPr>
      <w:r>
        <w:rPr>
          <w:rFonts w:ascii="Times New Roman"/>
          <w:b w:val="false"/>
          <w:i w:val="false"/>
          <w:color w:val="000000"/>
          <w:sz w:val="28"/>
        </w:rPr>
        <w:t xml:space="preserve">
      Осы тармақ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 шеңберінде инвестициялық бағдарламаларды іске асыратын нарық субъектілерімен мұнай өнімдерін сатып алу-сату шарттарына қолданылмайды.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Бәсекелестікті қорғау және дамыту агенттігі Төрағасының 20.02.2025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29. Өтінімді алудың нақты уақыты мен күнін мұнай өнімдерін берушінің ақпараттық жүйесі тіркейді.</w:t>
      </w:r>
    </w:p>
    <w:bookmarkEnd w:id="77"/>
    <w:bookmarkStart w:name="z92" w:id="78"/>
    <w:p>
      <w:pPr>
        <w:spacing w:after="0"/>
        <w:ind w:left="0"/>
        <w:jc w:val="both"/>
      </w:pPr>
      <w:r>
        <w:rPr>
          <w:rFonts w:ascii="Times New Roman"/>
          <w:b w:val="false"/>
          <w:i w:val="false"/>
          <w:color w:val="000000"/>
          <w:sz w:val="28"/>
        </w:rPr>
        <w:t>
      Өтінімді электрондық пошта арқылы алу өтінім жіберушіге автоматты түрде хабарлау арқылы негізгі қуат иесінің ақпараттық жүйесімен расталады.</w:t>
      </w:r>
    </w:p>
    <w:bookmarkEnd w:id="78"/>
    <w:bookmarkStart w:name="z93" w:id="79"/>
    <w:p>
      <w:pPr>
        <w:spacing w:after="0"/>
        <w:ind w:left="0"/>
        <w:jc w:val="both"/>
      </w:pPr>
      <w:r>
        <w:rPr>
          <w:rFonts w:ascii="Times New Roman"/>
          <w:b w:val="false"/>
          <w:i w:val="false"/>
          <w:color w:val="000000"/>
          <w:sz w:val="28"/>
        </w:rPr>
        <w:t>
      30. Шарт жасасу үшін өткізу көлемінің ең аз және еселенген нормасы вагондық норманы құрауға тиіс.</w:t>
      </w:r>
    </w:p>
    <w:bookmarkEnd w:id="79"/>
    <w:bookmarkStart w:name="z94" w:id="80"/>
    <w:p>
      <w:pPr>
        <w:spacing w:after="0"/>
        <w:ind w:left="0"/>
        <w:jc w:val="both"/>
      </w:pPr>
      <w:r>
        <w:rPr>
          <w:rFonts w:ascii="Times New Roman"/>
          <w:b w:val="false"/>
          <w:i w:val="false"/>
          <w:color w:val="000000"/>
          <w:sz w:val="28"/>
        </w:rPr>
        <w:t>
      31. Мұнай өнімінің бір түрін сатып алуға өтінімді қанағаттандыру мұнай өнімінің басқа түрін сатып алумен негізделмеуі тиіс.</w:t>
      </w:r>
    </w:p>
    <w:bookmarkEnd w:id="80"/>
    <w:bookmarkStart w:name="z95" w:id="81"/>
    <w:p>
      <w:pPr>
        <w:spacing w:after="0"/>
        <w:ind w:left="0"/>
        <w:jc w:val="both"/>
      </w:pPr>
      <w:r>
        <w:rPr>
          <w:rFonts w:ascii="Times New Roman"/>
          <w:b w:val="false"/>
          <w:i w:val="false"/>
          <w:color w:val="000000"/>
          <w:sz w:val="28"/>
        </w:rPr>
        <w:t>
      32. Мұнай өнімдерін өндіру саласындағы уәкілетті орган бекітетін Мұнай өнімдерін жеткізу жоспары өзгертілген жағдайда, мұнай өнімдерінің шарттық сомасы түзетіледі.</w:t>
      </w:r>
    </w:p>
    <w:bookmarkEnd w:id="81"/>
    <w:bookmarkStart w:name="z96" w:id="82"/>
    <w:p>
      <w:pPr>
        <w:spacing w:after="0"/>
        <w:ind w:left="0"/>
        <w:jc w:val="both"/>
      </w:pPr>
      <w:r>
        <w:rPr>
          <w:rFonts w:ascii="Times New Roman"/>
          <w:b w:val="false"/>
          <w:i w:val="false"/>
          <w:color w:val="000000"/>
          <w:sz w:val="28"/>
        </w:rPr>
        <w:t>
      33. Мұнай өнімдерін сатып алушылар арасында мұнай өнімдерінің көлемін бөлу тәртібі мынадай реттілікпен жүзеге асырылады:</w:t>
      </w:r>
    </w:p>
    <w:bookmarkEnd w:id="82"/>
    <w:bookmarkStart w:name="z196" w:id="83"/>
    <w:p>
      <w:pPr>
        <w:spacing w:after="0"/>
        <w:ind w:left="0"/>
        <w:jc w:val="both"/>
      </w:pPr>
      <w:r>
        <w:rPr>
          <w:rFonts w:ascii="Times New Roman"/>
          <w:b w:val="false"/>
          <w:i w:val="false"/>
          <w:color w:val="000000"/>
          <w:sz w:val="28"/>
        </w:rPr>
        <w:t>
      бензин мен дизель отынын сату кезінде:</w:t>
      </w:r>
    </w:p>
    <w:bookmarkEnd w:id="83"/>
    <w:bookmarkStart w:name="z197" w:id="84"/>
    <w:p>
      <w:pPr>
        <w:spacing w:after="0"/>
        <w:ind w:left="0"/>
        <w:jc w:val="both"/>
      </w:pPr>
      <w:r>
        <w:rPr>
          <w:rFonts w:ascii="Times New Roman"/>
          <w:b w:val="false"/>
          <w:i w:val="false"/>
          <w:color w:val="000000"/>
          <w:sz w:val="28"/>
        </w:rPr>
        <w:t>
      1) көктемгі егіс және егін жинау жұмыстары кезеңіндегі ауыл шаруашылығы тауарын өндірушілері үшін мұнай өнімдерін жеткізушілеріне;</w:t>
      </w:r>
    </w:p>
    <w:bookmarkEnd w:id="84"/>
    <w:bookmarkStart w:name="z198" w:id="85"/>
    <w:p>
      <w:pPr>
        <w:spacing w:after="0"/>
        <w:ind w:left="0"/>
        <w:jc w:val="both"/>
      </w:pPr>
      <w:r>
        <w:rPr>
          <w:rFonts w:ascii="Times New Roman"/>
          <w:b w:val="false"/>
          <w:i w:val="false"/>
          <w:color w:val="000000"/>
          <w:sz w:val="28"/>
        </w:rPr>
        <w:t>
      2) мұнай жеткізуші тұлғалар тобына кіретін бөлшек саудада стационарлық жанармай құю станциялары арқылы бөлшек саудада өткізу үшін нарық субъектілеріне, арнайы құқықтарды жүзеге асыру үшін қажетті көлемдері шегінде мұнай өнімдерін жеткізу жөніндегі бірыңғай операторға;</w:t>
      </w:r>
    </w:p>
    <w:bookmarkEnd w:id="85"/>
    <w:bookmarkStart w:name="z199" w:id="86"/>
    <w:p>
      <w:pPr>
        <w:spacing w:after="0"/>
        <w:ind w:left="0"/>
        <w:jc w:val="both"/>
      </w:pPr>
      <w:r>
        <w:rPr>
          <w:rFonts w:ascii="Times New Roman"/>
          <w:b w:val="false"/>
          <w:i w:val="false"/>
          <w:color w:val="000000"/>
          <w:sz w:val="28"/>
        </w:rPr>
        <w:t>
      3) стационарлық жанар-жағармай құю станциялары арқылы бөлшек саудада өткізу үшін ең төменгі деңгейін монополияға қарсы органның келісімі бойынша мұнай берушілер белгілейтін көлемде мұнай өнімдерін сатып алатын нарық субъектілері;</w:t>
      </w:r>
    </w:p>
    <w:bookmarkEnd w:id="86"/>
    <w:p>
      <w:pPr>
        <w:spacing w:after="0"/>
        <w:ind w:left="0"/>
        <w:jc w:val="both"/>
      </w:pPr>
      <w:r>
        <w:rPr>
          <w:rFonts w:ascii="Times New Roman"/>
          <w:b w:val="false"/>
          <w:i w:val="false"/>
          <w:color w:val="000000"/>
          <w:sz w:val="28"/>
        </w:rPr>
        <w:t>
      акциз төленген бензиннен компаундтеу жолымен өндірілген бензанолды және отандық биоэтанолды саудада өткізу үшін мұнай өнімдерін сатып алатын немесе жол бойындағы сервисті дамытуға инвестицияларды көздейтін бағдарламаларды дербес немесе еншілес ұйымдары арқылы стационарлық жанармай құю станциялары арқылы бөлшек саудада сату үшін мұнай өнімдерін сатып алатын нарық субъектілеріне мынадай шарттарда:</w:t>
      </w:r>
    </w:p>
    <w:p>
      <w:pPr>
        <w:spacing w:after="0"/>
        <w:ind w:left="0"/>
        <w:jc w:val="both"/>
      </w:pPr>
      <w:r>
        <w:rPr>
          <w:rFonts w:ascii="Times New Roman"/>
          <w:b w:val="false"/>
          <w:i w:val="false"/>
          <w:color w:val="000000"/>
          <w:sz w:val="28"/>
        </w:rPr>
        <w:t>
      бес жылдан аспайтын мерзімде жүзеге асырылатын инвестициялық бағдарламаны тиісті саланы реттеуді жүзеге асыратын уәкілетті органмен және монополияға қарсы органмен келісу;</w:t>
      </w:r>
    </w:p>
    <w:p>
      <w:pPr>
        <w:spacing w:after="0"/>
        <w:ind w:left="0"/>
        <w:jc w:val="both"/>
      </w:pPr>
      <w:r>
        <w:rPr>
          <w:rFonts w:ascii="Times New Roman"/>
          <w:b w:val="false"/>
          <w:i w:val="false"/>
          <w:color w:val="000000"/>
          <w:sz w:val="28"/>
        </w:rPr>
        <w:t>
      есепті кезеңнен кейінгі айдан кешіктірмей мемлекеттік органдарға инвестициялық бағдарламаның іске асырылуы туралы ақпаратты жыл сайын ұсыну;</w:t>
      </w:r>
    </w:p>
    <w:p>
      <w:pPr>
        <w:spacing w:after="0"/>
        <w:ind w:left="0"/>
        <w:jc w:val="both"/>
      </w:pPr>
      <w:r>
        <w:rPr>
          <w:rFonts w:ascii="Times New Roman"/>
          <w:b w:val="false"/>
          <w:i w:val="false"/>
          <w:color w:val="000000"/>
          <w:sz w:val="28"/>
        </w:rPr>
        <w:t>
      ақпаратты ұсынбаған немесе инвестициялық бағдарламаны орындамаған жағдайда мұнай өнімдерін сатып алу-сату шарттарын бұзу;</w:t>
      </w:r>
    </w:p>
    <w:bookmarkStart w:name="z200" w:id="87"/>
    <w:p>
      <w:pPr>
        <w:spacing w:after="0"/>
        <w:ind w:left="0"/>
        <w:jc w:val="both"/>
      </w:pPr>
      <w:r>
        <w:rPr>
          <w:rFonts w:ascii="Times New Roman"/>
          <w:b w:val="false"/>
          <w:i w:val="false"/>
          <w:color w:val="000000"/>
          <w:sz w:val="28"/>
        </w:rPr>
        <w:t>
      4) меншiк құқығында немесе өзге де заңды негiзде мұнай өнiмдерiнiң базасын және/немесе мұнай өнiмдерiнiң базасында резервуары бар нарық субъектiлерi;</w:t>
      </w:r>
    </w:p>
    <w:bookmarkEnd w:id="87"/>
    <w:bookmarkStart w:name="z201" w:id="88"/>
    <w:p>
      <w:pPr>
        <w:spacing w:after="0"/>
        <w:ind w:left="0"/>
        <w:jc w:val="both"/>
      </w:pPr>
      <w:r>
        <w:rPr>
          <w:rFonts w:ascii="Times New Roman"/>
          <w:b w:val="false"/>
          <w:i w:val="false"/>
          <w:color w:val="000000"/>
          <w:sz w:val="28"/>
        </w:rPr>
        <w:t>
      5) өзге де нарық субъектілері;</w:t>
      </w:r>
    </w:p>
    <w:bookmarkEnd w:id="88"/>
    <w:bookmarkStart w:name="z202" w:id="89"/>
    <w:p>
      <w:pPr>
        <w:spacing w:after="0"/>
        <w:ind w:left="0"/>
        <w:jc w:val="both"/>
      </w:pPr>
      <w:r>
        <w:rPr>
          <w:rFonts w:ascii="Times New Roman"/>
          <w:b w:val="false"/>
          <w:i w:val="false"/>
          <w:color w:val="000000"/>
          <w:sz w:val="28"/>
        </w:rPr>
        <w:t>
      Авиациялық отын:</w:t>
      </w:r>
    </w:p>
    <w:bookmarkEnd w:id="89"/>
    <w:bookmarkStart w:name="z203" w:id="90"/>
    <w:p>
      <w:pPr>
        <w:spacing w:after="0"/>
        <w:ind w:left="0"/>
        <w:jc w:val="both"/>
      </w:pPr>
      <w:r>
        <w:rPr>
          <w:rFonts w:ascii="Times New Roman"/>
          <w:b w:val="false"/>
          <w:i w:val="false"/>
          <w:color w:val="000000"/>
          <w:sz w:val="28"/>
        </w:rPr>
        <w:t>
      1) республикаішілік тасымалдардағы жолаушылар тасымалының көлеміне, мұнай өнімдерін жеткізу жөніндегі бірыңғай операторға, негізгі қызмет түріне байланысты өткізу көлемдеріне отандық авиакомпаниялар;</w:t>
      </w:r>
    </w:p>
    <w:bookmarkEnd w:id="90"/>
    <w:bookmarkStart w:name="z204" w:id="91"/>
    <w:p>
      <w:pPr>
        <w:spacing w:after="0"/>
        <w:ind w:left="0"/>
        <w:jc w:val="both"/>
      </w:pPr>
      <w:r>
        <w:rPr>
          <w:rFonts w:ascii="Times New Roman"/>
          <w:b w:val="false"/>
          <w:i w:val="false"/>
          <w:color w:val="000000"/>
          <w:sz w:val="28"/>
        </w:rPr>
        <w:t>
      2) республикаішілік тасымалдардағы жүктерді тасымалдау көлемі бойынша отандық авиакомпаниялар;</w:t>
      </w:r>
    </w:p>
    <w:bookmarkEnd w:id="91"/>
    <w:bookmarkStart w:name="z205" w:id="92"/>
    <w:p>
      <w:pPr>
        <w:spacing w:after="0"/>
        <w:ind w:left="0"/>
        <w:jc w:val="both"/>
      </w:pPr>
      <w:r>
        <w:rPr>
          <w:rFonts w:ascii="Times New Roman"/>
          <w:b w:val="false"/>
          <w:i w:val="false"/>
          <w:color w:val="000000"/>
          <w:sz w:val="28"/>
        </w:rPr>
        <w:t>
      3) мұнай өнімдерінің бөлшек дистрибьюторы;</w:t>
      </w:r>
    </w:p>
    <w:bookmarkEnd w:id="92"/>
    <w:bookmarkStart w:name="z206" w:id="93"/>
    <w:p>
      <w:pPr>
        <w:spacing w:after="0"/>
        <w:ind w:left="0"/>
        <w:jc w:val="both"/>
      </w:pPr>
      <w:r>
        <w:rPr>
          <w:rFonts w:ascii="Times New Roman"/>
          <w:b w:val="false"/>
          <w:i w:val="false"/>
          <w:color w:val="000000"/>
          <w:sz w:val="28"/>
        </w:rPr>
        <w:t>
      4) мұнай өнімдерін көтерме жеткізуші;</w:t>
      </w:r>
    </w:p>
    <w:bookmarkEnd w:id="93"/>
    <w:bookmarkStart w:name="z207" w:id="94"/>
    <w:p>
      <w:pPr>
        <w:spacing w:after="0"/>
        <w:ind w:left="0"/>
        <w:jc w:val="both"/>
      </w:pPr>
      <w:r>
        <w:rPr>
          <w:rFonts w:ascii="Times New Roman"/>
          <w:b w:val="false"/>
          <w:i w:val="false"/>
          <w:color w:val="000000"/>
          <w:sz w:val="28"/>
        </w:rPr>
        <w:t>
      5) басқа нарық субъектілері;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Бәсекелестікті қорғау және дамыту агенттігі Төрағасының 20.02.2025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7" w:id="95"/>
    <w:p>
      <w:pPr>
        <w:spacing w:after="0"/>
        <w:ind w:left="0"/>
        <w:jc w:val="both"/>
      </w:pPr>
      <w:r>
        <w:rPr>
          <w:rFonts w:ascii="Times New Roman"/>
          <w:b w:val="false"/>
          <w:i w:val="false"/>
          <w:color w:val="000000"/>
          <w:sz w:val="28"/>
        </w:rPr>
        <w:t>
      34. Негізгі қуат шеңберінде сатып алынған мұнай өнімдерінің көлемі коммерциялық қатынастар үшін үшінші тұлғаларға беруге және/немесе сатуға жатпайды.</w:t>
      </w:r>
    </w:p>
    <w:bookmarkEnd w:id="95"/>
    <w:bookmarkStart w:name="z108" w:id="96"/>
    <w:p>
      <w:pPr>
        <w:spacing w:after="0"/>
        <w:ind w:left="0"/>
        <w:jc w:val="both"/>
      </w:pPr>
      <w:r>
        <w:rPr>
          <w:rFonts w:ascii="Times New Roman"/>
          <w:b w:val="false"/>
          <w:i w:val="false"/>
          <w:color w:val="000000"/>
          <w:sz w:val="28"/>
        </w:rPr>
        <w:t>
      35. Мұнай өнімдерін беруші ағымдағы айдың 15-күніне дейінгі мерзімде өзінің интернет-ресурсында өткен кезеңдегі жеткізудің нақты көлемі туралы ақпаратты орналастырады.</w:t>
      </w:r>
    </w:p>
    <w:bookmarkEnd w:id="96"/>
    <w:bookmarkStart w:name="z109" w:id="97"/>
    <w:p>
      <w:pPr>
        <w:spacing w:after="0"/>
        <w:ind w:left="0"/>
        <w:jc w:val="left"/>
      </w:pPr>
      <w:r>
        <w:rPr>
          <w:rFonts w:ascii="Times New Roman"/>
          <w:b/>
          <w:i w:val="false"/>
          <w:color w:val="000000"/>
        </w:rPr>
        <w:t xml:space="preserve"> 4-тарау. Әуежайлар аумағында мұнай өнімдерін (авиациялық отынды) сақтау нарығында негізгі қуатқа тең қол жеткізуді ұсынудың ерекшеліктері</w:t>
      </w:r>
    </w:p>
    <w:bookmarkEnd w:id="97"/>
    <w:bookmarkStart w:name="z110" w:id="98"/>
    <w:p>
      <w:pPr>
        <w:spacing w:after="0"/>
        <w:ind w:left="0"/>
        <w:jc w:val="both"/>
      </w:pPr>
      <w:r>
        <w:rPr>
          <w:rFonts w:ascii="Times New Roman"/>
          <w:b w:val="false"/>
          <w:i w:val="false"/>
          <w:color w:val="000000"/>
          <w:sz w:val="28"/>
        </w:rPr>
        <w:t>
      36. Әуежай аумағында авиациялық отынды сақтау нарығында негізгі қуат иелері авиотынды сақтау тауар нарығында үстем немесе монополиялық жағдайға ие әуежай (бұдан әрі - әуежай) болып табылады.</w:t>
      </w:r>
    </w:p>
    <w:bookmarkEnd w:id="98"/>
    <w:bookmarkStart w:name="z111" w:id="99"/>
    <w:p>
      <w:pPr>
        <w:spacing w:after="0"/>
        <w:ind w:left="0"/>
        <w:jc w:val="both"/>
      </w:pPr>
      <w:r>
        <w:rPr>
          <w:rFonts w:ascii="Times New Roman"/>
          <w:b w:val="false"/>
          <w:i w:val="false"/>
          <w:color w:val="000000"/>
          <w:sz w:val="28"/>
        </w:rPr>
        <w:t xml:space="preserve">
      37. Әуежай авиаотынды сақтау қызметтерін Қазақстан Республикасының азаматтық заңнамасы шеңберінде бөлшек саудада өткізушімен, мұнай жеткізушімен, мұнай өнімдерін өндірушімен, импорттаушымен, мұнай өнімдерін көтерме жеткізушімен (бұдан әрі – авиациялық отын жеткізуші) жасалған жария шартқа сәйкес көрсетеді. </w:t>
      </w:r>
    </w:p>
    <w:bookmarkEnd w:id="99"/>
    <w:bookmarkStart w:name="z112" w:id="100"/>
    <w:p>
      <w:pPr>
        <w:spacing w:after="0"/>
        <w:ind w:left="0"/>
        <w:jc w:val="both"/>
      </w:pPr>
      <w:r>
        <w:rPr>
          <w:rFonts w:ascii="Times New Roman"/>
          <w:b w:val="false"/>
          <w:i w:val="false"/>
          <w:color w:val="000000"/>
          <w:sz w:val="28"/>
        </w:rPr>
        <w:t>
      Әуежай мен авиациялық отынды жеткізуші арасындағы шарт әуежайда авиациялық қауіпсіздікті сақтау және қамтамасыз ету жағдайында жасалады.</w:t>
      </w:r>
    </w:p>
    <w:bookmarkEnd w:id="100"/>
    <w:bookmarkStart w:name="z113" w:id="101"/>
    <w:p>
      <w:pPr>
        <w:spacing w:after="0"/>
        <w:ind w:left="0"/>
        <w:jc w:val="both"/>
      </w:pPr>
      <w:r>
        <w:rPr>
          <w:rFonts w:ascii="Times New Roman"/>
          <w:b w:val="false"/>
          <w:i w:val="false"/>
          <w:color w:val="000000"/>
          <w:sz w:val="28"/>
        </w:rPr>
        <w:t>
      38. Әуежаймен жария шартты жасау үшін авиаотынды жеткізуші мыналарды қоса бере отырып өтінім береді:</w:t>
      </w:r>
    </w:p>
    <w:bookmarkEnd w:id="101"/>
    <w:bookmarkStart w:name="z114" w:id="102"/>
    <w:p>
      <w:pPr>
        <w:spacing w:after="0"/>
        <w:ind w:left="0"/>
        <w:jc w:val="both"/>
      </w:pPr>
      <w:r>
        <w:rPr>
          <w:rFonts w:ascii="Times New Roman"/>
          <w:b w:val="false"/>
          <w:i w:val="false"/>
          <w:color w:val="000000"/>
          <w:sz w:val="28"/>
        </w:rPr>
        <w:t>
      1) авиаотын жеткізуші мен авиакомпания арасындағы авиаотынды жеткізу туралы шарт;</w:t>
      </w:r>
    </w:p>
    <w:bookmarkEnd w:id="102"/>
    <w:bookmarkStart w:name="z115" w:id="103"/>
    <w:p>
      <w:pPr>
        <w:spacing w:after="0"/>
        <w:ind w:left="0"/>
        <w:jc w:val="both"/>
      </w:pPr>
      <w:r>
        <w:rPr>
          <w:rFonts w:ascii="Times New Roman"/>
          <w:b w:val="false"/>
          <w:i w:val="false"/>
          <w:color w:val="000000"/>
          <w:sz w:val="28"/>
        </w:rPr>
        <w:t>
      2) заңды тұлғаны мемлекеттік тіркеу/қайта тіркеу туралы куәліктің немесе анықтаманың көшірмелері;</w:t>
      </w:r>
    </w:p>
    <w:bookmarkEnd w:id="103"/>
    <w:bookmarkStart w:name="z116" w:id="104"/>
    <w:p>
      <w:pPr>
        <w:spacing w:after="0"/>
        <w:ind w:left="0"/>
        <w:jc w:val="both"/>
      </w:pPr>
      <w:r>
        <w:rPr>
          <w:rFonts w:ascii="Times New Roman"/>
          <w:b w:val="false"/>
          <w:i w:val="false"/>
          <w:color w:val="000000"/>
          <w:sz w:val="28"/>
        </w:rPr>
        <w:t>
      3) сұратылып отырған сақтау көлемдері туралы мәліметтер, оның ішінде сақтау мерзімдері мен көлемдері;</w:t>
      </w:r>
    </w:p>
    <w:bookmarkEnd w:id="104"/>
    <w:bookmarkStart w:name="z117" w:id="105"/>
    <w:p>
      <w:pPr>
        <w:spacing w:after="0"/>
        <w:ind w:left="0"/>
        <w:jc w:val="both"/>
      </w:pPr>
      <w:r>
        <w:rPr>
          <w:rFonts w:ascii="Times New Roman"/>
          <w:b w:val="false"/>
          <w:i w:val="false"/>
          <w:color w:val="000000"/>
          <w:sz w:val="28"/>
        </w:rPr>
        <w:t>
      4) авиаотын сапасының паспорты;</w:t>
      </w:r>
    </w:p>
    <w:bookmarkEnd w:id="105"/>
    <w:bookmarkStart w:name="z118" w:id="106"/>
    <w:p>
      <w:pPr>
        <w:spacing w:after="0"/>
        <w:ind w:left="0"/>
        <w:jc w:val="both"/>
      </w:pPr>
      <w:r>
        <w:rPr>
          <w:rFonts w:ascii="Times New Roman"/>
          <w:b w:val="false"/>
          <w:i w:val="false"/>
          <w:color w:val="000000"/>
          <w:sz w:val="28"/>
        </w:rPr>
        <w:t>
      5) авиаотының шығу тегін растайтын құжат;</w:t>
      </w:r>
    </w:p>
    <w:bookmarkEnd w:id="106"/>
    <w:bookmarkStart w:name="z119" w:id="107"/>
    <w:p>
      <w:pPr>
        <w:spacing w:after="0"/>
        <w:ind w:left="0"/>
        <w:jc w:val="both"/>
      </w:pPr>
      <w:r>
        <w:rPr>
          <w:rFonts w:ascii="Times New Roman"/>
          <w:b w:val="false"/>
          <w:i w:val="false"/>
          <w:color w:val="000000"/>
          <w:sz w:val="28"/>
        </w:rPr>
        <w:t>
      6) меншігінде сақтауға жоспарланып отырған авиаотын көлемінің бар екенін растайтын құжат.</w:t>
      </w:r>
    </w:p>
    <w:bookmarkEnd w:id="107"/>
    <w:bookmarkStart w:name="z120" w:id="108"/>
    <w:p>
      <w:pPr>
        <w:spacing w:after="0"/>
        <w:ind w:left="0"/>
        <w:jc w:val="both"/>
      </w:pPr>
      <w:r>
        <w:rPr>
          <w:rFonts w:ascii="Times New Roman"/>
          <w:b w:val="false"/>
          <w:i w:val="false"/>
          <w:color w:val="000000"/>
          <w:sz w:val="28"/>
        </w:rPr>
        <w:t>
      39. Әуежай авиаотын жеткізушіге ұсынатын сақтау қызметтерінің көлемі авиакомпанияның әуежай инфрақұрылымын пайдалана отырып, авиаұшуды қамтамасыз ету үшін жеткілікті авиаотын көлеміне сәйкес келеді.</w:t>
      </w:r>
    </w:p>
    <w:bookmarkEnd w:id="108"/>
    <w:bookmarkStart w:name="z121" w:id="109"/>
    <w:p>
      <w:pPr>
        <w:spacing w:after="0"/>
        <w:ind w:left="0"/>
        <w:jc w:val="both"/>
      </w:pPr>
      <w:r>
        <w:rPr>
          <w:rFonts w:ascii="Times New Roman"/>
          <w:b w:val="false"/>
          <w:i w:val="false"/>
          <w:color w:val="000000"/>
          <w:sz w:val="28"/>
        </w:rPr>
        <w:t>
      Бұл ретте, сақтаудың төмендетілмейтін көлемі авиакомпания мен авиаотын жеткізуші арасында бір жыл мерзімге жасалған шартпен расталады.</w:t>
      </w:r>
    </w:p>
    <w:bookmarkEnd w:id="109"/>
    <w:bookmarkStart w:name="z122" w:id="110"/>
    <w:p>
      <w:pPr>
        <w:spacing w:after="0"/>
        <w:ind w:left="0"/>
        <w:jc w:val="both"/>
      </w:pPr>
      <w:r>
        <w:rPr>
          <w:rFonts w:ascii="Times New Roman"/>
          <w:b w:val="false"/>
          <w:i w:val="false"/>
          <w:color w:val="000000"/>
          <w:sz w:val="28"/>
        </w:rPr>
        <w:t xml:space="preserve">
      40. Авиаотынды сақтау шарттарын, оның ішінде қызметтерінің құнын, Кодекстің </w:t>
      </w:r>
      <w:r>
        <w:rPr>
          <w:rFonts w:ascii="Times New Roman"/>
          <w:b w:val="false"/>
          <w:i w:val="false"/>
          <w:color w:val="000000"/>
          <w:sz w:val="28"/>
        </w:rPr>
        <w:t>174-бабында</w:t>
      </w:r>
      <w:r>
        <w:rPr>
          <w:rFonts w:ascii="Times New Roman"/>
          <w:b w:val="false"/>
          <w:i w:val="false"/>
          <w:color w:val="000000"/>
          <w:sz w:val="28"/>
        </w:rPr>
        <w:t xml:space="preserve"> көрсетілген нормаларды ескере отырып, әуежай дербес айқындайды.</w:t>
      </w:r>
    </w:p>
    <w:bookmarkEnd w:id="110"/>
    <w:bookmarkStart w:name="z123" w:id="111"/>
    <w:p>
      <w:pPr>
        <w:spacing w:after="0"/>
        <w:ind w:left="0"/>
        <w:jc w:val="both"/>
      </w:pPr>
      <w:r>
        <w:rPr>
          <w:rFonts w:ascii="Times New Roman"/>
          <w:b w:val="false"/>
          <w:i w:val="false"/>
          <w:color w:val="000000"/>
          <w:sz w:val="28"/>
        </w:rPr>
        <w:t>
      41. Әуежай өз сайтында:</w:t>
      </w:r>
    </w:p>
    <w:bookmarkEnd w:id="111"/>
    <w:bookmarkStart w:name="z124" w:id="112"/>
    <w:p>
      <w:pPr>
        <w:spacing w:after="0"/>
        <w:ind w:left="0"/>
        <w:jc w:val="both"/>
      </w:pPr>
      <w:r>
        <w:rPr>
          <w:rFonts w:ascii="Times New Roman"/>
          <w:b w:val="false"/>
          <w:i w:val="false"/>
          <w:color w:val="000000"/>
          <w:sz w:val="28"/>
        </w:rPr>
        <w:t>
      1) жария шарт;</w:t>
      </w:r>
    </w:p>
    <w:bookmarkEnd w:id="112"/>
    <w:bookmarkStart w:name="z125" w:id="113"/>
    <w:p>
      <w:pPr>
        <w:spacing w:after="0"/>
        <w:ind w:left="0"/>
        <w:jc w:val="both"/>
      </w:pPr>
      <w:r>
        <w:rPr>
          <w:rFonts w:ascii="Times New Roman"/>
          <w:b w:val="false"/>
          <w:i w:val="false"/>
          <w:color w:val="000000"/>
          <w:sz w:val="28"/>
        </w:rPr>
        <w:t>
      2) авиациялық отынды сақтау жөніндегі қызметтердің құны (бағасы);</w:t>
      </w:r>
    </w:p>
    <w:bookmarkEnd w:id="113"/>
    <w:bookmarkStart w:name="z126" w:id="114"/>
    <w:p>
      <w:pPr>
        <w:spacing w:after="0"/>
        <w:ind w:left="0"/>
        <w:jc w:val="both"/>
      </w:pPr>
      <w:r>
        <w:rPr>
          <w:rFonts w:ascii="Times New Roman"/>
          <w:b w:val="false"/>
          <w:i w:val="false"/>
          <w:color w:val="000000"/>
          <w:sz w:val="28"/>
        </w:rPr>
        <w:t>
      3) құнын көрсете отырып, авиациялық отынды сақтау қызметіне байланысты ілеспе шығыстар;</w:t>
      </w:r>
    </w:p>
    <w:bookmarkEnd w:id="114"/>
    <w:bookmarkStart w:name="z127" w:id="115"/>
    <w:p>
      <w:pPr>
        <w:spacing w:after="0"/>
        <w:ind w:left="0"/>
        <w:jc w:val="both"/>
      </w:pPr>
      <w:r>
        <w:rPr>
          <w:rFonts w:ascii="Times New Roman"/>
          <w:b w:val="false"/>
          <w:i w:val="false"/>
          <w:color w:val="000000"/>
          <w:sz w:val="28"/>
        </w:rPr>
        <w:t xml:space="preserve">
      4) шарт жасасуға өтінімдерді қабылдаудың ақпараттық жүйесінің болуы және авиациялық жанармай сақтау қызметтеріне қолжетімділік алу тәртібі туралы мәліметтер; </w:t>
      </w:r>
    </w:p>
    <w:bookmarkEnd w:id="115"/>
    <w:bookmarkStart w:name="z128" w:id="116"/>
    <w:p>
      <w:pPr>
        <w:spacing w:after="0"/>
        <w:ind w:left="0"/>
        <w:jc w:val="both"/>
      </w:pPr>
      <w:r>
        <w:rPr>
          <w:rFonts w:ascii="Times New Roman"/>
          <w:b w:val="false"/>
          <w:i w:val="false"/>
          <w:color w:val="000000"/>
          <w:sz w:val="28"/>
        </w:rPr>
        <w:t>
      5) ағымдағы жылдық кезеңдегі авиациялық отын қоймасының қолда бар сыйымдылығы туралы ақпарат.</w:t>
      </w:r>
    </w:p>
    <w:bookmarkEnd w:id="116"/>
    <w:bookmarkStart w:name="z129" w:id="117"/>
    <w:p>
      <w:pPr>
        <w:spacing w:after="0"/>
        <w:ind w:left="0"/>
        <w:jc w:val="both"/>
      </w:pPr>
      <w:r>
        <w:rPr>
          <w:rFonts w:ascii="Times New Roman"/>
          <w:b w:val="false"/>
          <w:i w:val="false"/>
          <w:color w:val="000000"/>
          <w:sz w:val="28"/>
        </w:rPr>
        <w:t>
      42. Авиаотын жеткізушілердің өтінімдерін әуежай ай сайын, бірақ жеткізу айының алдындағы ағымдағы айдың 25-күнінен кешіктірмей қарайды.</w:t>
      </w:r>
    </w:p>
    <w:bookmarkEnd w:id="117"/>
    <w:bookmarkStart w:name="z130" w:id="118"/>
    <w:p>
      <w:pPr>
        <w:spacing w:after="0"/>
        <w:ind w:left="0"/>
        <w:jc w:val="both"/>
      </w:pPr>
      <w:r>
        <w:rPr>
          <w:rFonts w:ascii="Times New Roman"/>
          <w:b w:val="false"/>
          <w:i w:val="false"/>
          <w:color w:val="000000"/>
          <w:sz w:val="28"/>
        </w:rPr>
        <w:t>
      Авиаотын жеткізушілердің өтініштерін әуежай жеткізу айының алдындағы айдың 1 - 15-күндері кезеңінде қабылдайды.</w:t>
      </w:r>
    </w:p>
    <w:bookmarkEnd w:id="118"/>
    <w:bookmarkStart w:name="z131" w:id="119"/>
    <w:p>
      <w:pPr>
        <w:spacing w:after="0"/>
        <w:ind w:left="0"/>
        <w:jc w:val="both"/>
      </w:pPr>
      <w:r>
        <w:rPr>
          <w:rFonts w:ascii="Times New Roman"/>
          <w:b w:val="false"/>
          <w:i w:val="false"/>
          <w:color w:val="000000"/>
          <w:sz w:val="28"/>
        </w:rPr>
        <w:t>
      Ағымдағы айдың 15-күнінен кейін түскен өтініштер, бос көлемнің болуы жағдайларын қоспағанда, келесі айда қаралады.</w:t>
      </w:r>
    </w:p>
    <w:bookmarkEnd w:id="119"/>
    <w:bookmarkStart w:name="z132" w:id="120"/>
    <w:p>
      <w:pPr>
        <w:spacing w:after="0"/>
        <w:ind w:left="0"/>
        <w:jc w:val="both"/>
      </w:pPr>
      <w:r>
        <w:rPr>
          <w:rFonts w:ascii="Times New Roman"/>
          <w:b w:val="false"/>
          <w:i w:val="false"/>
          <w:color w:val="000000"/>
          <w:sz w:val="28"/>
        </w:rPr>
        <w:t>
      Өтініштерді беру әуежайдың ақпараттық жүйесінде жүзеге асырылады.</w:t>
      </w:r>
    </w:p>
    <w:bookmarkEnd w:id="120"/>
    <w:bookmarkStart w:name="z133" w:id="121"/>
    <w:p>
      <w:pPr>
        <w:spacing w:after="0"/>
        <w:ind w:left="0"/>
        <w:jc w:val="both"/>
      </w:pPr>
      <w:r>
        <w:rPr>
          <w:rFonts w:ascii="Times New Roman"/>
          <w:b w:val="false"/>
          <w:i w:val="false"/>
          <w:color w:val="000000"/>
          <w:sz w:val="28"/>
        </w:rPr>
        <w:t xml:space="preserve">
      Өтінімді алудың нақты уақыты мен күні әуежайдың ақпараттық жүйесінде тіркеледі. </w:t>
      </w:r>
    </w:p>
    <w:bookmarkEnd w:id="121"/>
    <w:bookmarkStart w:name="z134" w:id="122"/>
    <w:p>
      <w:pPr>
        <w:spacing w:after="0"/>
        <w:ind w:left="0"/>
        <w:jc w:val="both"/>
      </w:pPr>
      <w:r>
        <w:rPr>
          <w:rFonts w:ascii="Times New Roman"/>
          <w:b w:val="false"/>
          <w:i w:val="false"/>
          <w:color w:val="000000"/>
          <w:sz w:val="28"/>
        </w:rPr>
        <w:t xml:space="preserve">
      43. Әуежай авиаотын жеткізушілермен жария шартқа сәйкес шарт жасасады. </w:t>
      </w:r>
    </w:p>
    <w:bookmarkEnd w:id="122"/>
    <w:bookmarkStart w:name="z135" w:id="123"/>
    <w:p>
      <w:pPr>
        <w:spacing w:after="0"/>
        <w:ind w:left="0"/>
        <w:jc w:val="both"/>
      </w:pPr>
      <w:r>
        <w:rPr>
          <w:rFonts w:ascii="Times New Roman"/>
          <w:b w:val="false"/>
          <w:i w:val="false"/>
          <w:color w:val="000000"/>
          <w:sz w:val="28"/>
        </w:rPr>
        <w:t>
      44. Әуежай авиакомпаниялардың рейстерін расталған слоттар бойынша авиаотынмен қамтамасыз ету үшін авиаотын көлемдерін сақтау инфрақұрылымына қолжетімділікті қамтамасыз етеді.</w:t>
      </w:r>
    </w:p>
    <w:bookmarkEnd w:id="123"/>
    <w:bookmarkStart w:name="z136" w:id="124"/>
    <w:p>
      <w:pPr>
        <w:spacing w:after="0"/>
        <w:ind w:left="0"/>
        <w:jc w:val="both"/>
      </w:pPr>
      <w:r>
        <w:rPr>
          <w:rFonts w:ascii="Times New Roman"/>
          <w:b w:val="false"/>
          <w:i w:val="false"/>
          <w:color w:val="000000"/>
          <w:sz w:val="28"/>
        </w:rPr>
        <w:t xml:space="preserve">
      45. Әуежай өтінім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сәйкестігін тексереді және авиаотын жеткізушіге қол қойылған шарт жобасын жібере және/немесе ұсынылмаған құжаттарды ұсыну қажеттілігін көрсете отырып шешім туралы хабардар етеді.</w:t>
      </w:r>
    </w:p>
    <w:bookmarkEnd w:id="124"/>
    <w:bookmarkStart w:name="z137" w:id="125"/>
    <w:p>
      <w:pPr>
        <w:spacing w:after="0"/>
        <w:ind w:left="0"/>
        <w:jc w:val="both"/>
      </w:pPr>
      <w:r>
        <w:rPr>
          <w:rFonts w:ascii="Times New Roman"/>
          <w:b w:val="false"/>
          <w:i w:val="false"/>
          <w:color w:val="000000"/>
          <w:sz w:val="28"/>
        </w:rPr>
        <w:t>
      46. Шарт жасасу үшін өткізу көлемінің ең аз және еселенген нормасы вагондық норманы құрауға тиіс.</w:t>
      </w:r>
    </w:p>
    <w:bookmarkEnd w:id="125"/>
    <w:bookmarkStart w:name="z138" w:id="126"/>
    <w:p>
      <w:pPr>
        <w:spacing w:after="0"/>
        <w:ind w:left="0"/>
        <w:jc w:val="both"/>
      </w:pPr>
      <w:r>
        <w:rPr>
          <w:rFonts w:ascii="Times New Roman"/>
          <w:b w:val="false"/>
          <w:i w:val="false"/>
          <w:color w:val="000000"/>
          <w:sz w:val="28"/>
        </w:rPr>
        <w:t xml:space="preserve">
      47. Мұнай өнімдерін (авиациялық отынды) сақтау көлемін бөлу тәртібі мынадай ретпен жүзеге асырылады: </w:t>
      </w:r>
    </w:p>
    <w:bookmarkEnd w:id="126"/>
    <w:bookmarkStart w:name="z139" w:id="127"/>
    <w:p>
      <w:pPr>
        <w:spacing w:after="0"/>
        <w:ind w:left="0"/>
        <w:jc w:val="both"/>
      </w:pPr>
      <w:r>
        <w:rPr>
          <w:rFonts w:ascii="Times New Roman"/>
          <w:b w:val="false"/>
          <w:i w:val="false"/>
          <w:color w:val="000000"/>
          <w:sz w:val="28"/>
        </w:rPr>
        <w:t>
      1) отандық авиакомпаниялар республикаішілік қатынас ішінде жолаушылар тасымалы көлемдеріне, мұнай өнімдерін жеткізу жөніндегі бірыңғай оператор, негізгі қызметпен байланысты өткізу көлемдеріне;</w:t>
      </w:r>
    </w:p>
    <w:bookmarkEnd w:id="127"/>
    <w:bookmarkStart w:name="z140" w:id="128"/>
    <w:p>
      <w:pPr>
        <w:spacing w:after="0"/>
        <w:ind w:left="0"/>
        <w:jc w:val="both"/>
      </w:pPr>
      <w:r>
        <w:rPr>
          <w:rFonts w:ascii="Times New Roman"/>
          <w:b w:val="false"/>
          <w:i w:val="false"/>
          <w:color w:val="000000"/>
          <w:sz w:val="28"/>
        </w:rPr>
        <w:t xml:space="preserve">
      2) отандық авиакомпаниялар республикаішілік қатынаста жүк тасымалдары көлемдеріне; </w:t>
      </w:r>
    </w:p>
    <w:bookmarkEnd w:id="128"/>
    <w:bookmarkStart w:name="z141" w:id="129"/>
    <w:p>
      <w:pPr>
        <w:spacing w:after="0"/>
        <w:ind w:left="0"/>
        <w:jc w:val="both"/>
      </w:pPr>
      <w:r>
        <w:rPr>
          <w:rFonts w:ascii="Times New Roman"/>
          <w:b w:val="false"/>
          <w:i w:val="false"/>
          <w:color w:val="000000"/>
          <w:sz w:val="28"/>
        </w:rPr>
        <w:t>
      3) авиотынды жеткізушілер.</w:t>
      </w:r>
    </w:p>
    <w:bookmarkEnd w:id="129"/>
    <w:bookmarkStart w:name="z142" w:id="130"/>
    <w:p>
      <w:pPr>
        <w:spacing w:after="0"/>
        <w:ind w:left="0"/>
        <w:jc w:val="both"/>
      </w:pPr>
      <w:r>
        <w:rPr>
          <w:rFonts w:ascii="Times New Roman"/>
          <w:b w:val="false"/>
          <w:i w:val="false"/>
          <w:color w:val="000000"/>
          <w:sz w:val="28"/>
        </w:rPr>
        <w:t>
      48. Негізгі қуат иесі ағымдағы айдың 15-күніне дейінгі мерзімде өзінің интернет-ресурсында өткен кезеңдегі нақты сақтау көлемдері туралы ақпаратты, сондай-ақ негізгі қуаттың бос көлемінің болуы, оның құны, қол жеткізу шарттары туралы ақпаратты орналастырады.</w:t>
      </w:r>
    </w:p>
    <w:bookmarkEnd w:id="130"/>
    <w:bookmarkStart w:name="z143" w:id="131"/>
    <w:p>
      <w:pPr>
        <w:spacing w:after="0"/>
        <w:ind w:left="0"/>
        <w:jc w:val="left"/>
      </w:pPr>
      <w:r>
        <w:rPr>
          <w:rFonts w:ascii="Times New Roman"/>
          <w:b/>
          <w:i w:val="false"/>
          <w:color w:val="000000"/>
        </w:rPr>
        <w:t xml:space="preserve"> 5-тарау. Мұнайды экспорттау және транзиттеу мақсатында магистральдық құбырлар арқылы тасымалдау нарығында негізгі қуатқа тең қол жеткізуді ұсынудың ерекшеліктері</w:t>
      </w:r>
    </w:p>
    <w:bookmarkEnd w:id="131"/>
    <w:bookmarkStart w:name="z144" w:id="132"/>
    <w:p>
      <w:pPr>
        <w:spacing w:after="0"/>
        <w:ind w:left="0"/>
        <w:jc w:val="both"/>
      </w:pPr>
      <w:r>
        <w:rPr>
          <w:rFonts w:ascii="Times New Roman"/>
          <w:b w:val="false"/>
          <w:i w:val="false"/>
          <w:color w:val="000000"/>
          <w:sz w:val="28"/>
        </w:rPr>
        <w:t>
      49. Тауар нарығында монополиялық жағдайға ие магистральдық мұнай құбырының операторы (бұдан әрі – оператор) мұнайды экспорттау мақсатында магистральдық құбырлар арқылы тасымалдау нарығындағы негізгі қуат иесі болып табылады.</w:t>
      </w:r>
    </w:p>
    <w:bookmarkEnd w:id="132"/>
    <w:bookmarkStart w:name="z145" w:id="133"/>
    <w:p>
      <w:pPr>
        <w:spacing w:after="0"/>
        <w:ind w:left="0"/>
        <w:jc w:val="both"/>
      </w:pPr>
      <w:r>
        <w:rPr>
          <w:rFonts w:ascii="Times New Roman"/>
          <w:b w:val="false"/>
          <w:i w:val="false"/>
          <w:color w:val="000000"/>
          <w:sz w:val="28"/>
        </w:rPr>
        <w:t>
      50. Оператор мұнай жіберушілерге мұнайды экспорттау мақсатында магистральдық құбырлар арқылы тасымалдау бойынша қызметтерін жер қойнауын пайдаланушылар үшін бекітілген Қазақстан Республикасының ішкі нарығының қажеттіліктерін қамтамасыз ету үшін жер қойнауын пайдаланушылар үшін шикі мұнай және (немесе) газ конденсатын беру кестесіне сәйкес ұсынады.</w:t>
      </w:r>
    </w:p>
    <w:bookmarkEnd w:id="133"/>
    <w:bookmarkStart w:name="z146" w:id="134"/>
    <w:p>
      <w:pPr>
        <w:spacing w:after="0"/>
        <w:ind w:left="0"/>
        <w:jc w:val="both"/>
      </w:pPr>
      <w:r>
        <w:rPr>
          <w:rFonts w:ascii="Times New Roman"/>
          <w:b w:val="false"/>
          <w:i w:val="false"/>
          <w:color w:val="000000"/>
          <w:sz w:val="28"/>
        </w:rPr>
        <w:t>
      51. Оператордың интернет-ресурсында:</w:t>
      </w:r>
    </w:p>
    <w:bookmarkEnd w:id="134"/>
    <w:bookmarkStart w:name="z147" w:id="135"/>
    <w:p>
      <w:pPr>
        <w:spacing w:after="0"/>
        <w:ind w:left="0"/>
        <w:jc w:val="both"/>
      </w:pPr>
      <w:r>
        <w:rPr>
          <w:rFonts w:ascii="Times New Roman"/>
          <w:b w:val="false"/>
          <w:i w:val="false"/>
          <w:color w:val="000000"/>
          <w:sz w:val="28"/>
        </w:rPr>
        <w:t>
      1) Мұнайды экспорттау мақсатында магистральдық құбырлар арқылы тасымалдаудың жария шартын (бұдан әрі – жария шарт);</w:t>
      </w:r>
    </w:p>
    <w:bookmarkEnd w:id="135"/>
    <w:bookmarkStart w:name="z148" w:id="136"/>
    <w:p>
      <w:pPr>
        <w:spacing w:after="0"/>
        <w:ind w:left="0"/>
        <w:jc w:val="both"/>
      </w:pPr>
      <w:r>
        <w:rPr>
          <w:rFonts w:ascii="Times New Roman"/>
          <w:b w:val="false"/>
          <w:i w:val="false"/>
          <w:color w:val="000000"/>
          <w:sz w:val="28"/>
        </w:rPr>
        <w:t>
      2) мұнайды экспорттау мақсатында магистральдық құбырлар арқылы тасымалдау бағасын;</w:t>
      </w:r>
    </w:p>
    <w:bookmarkEnd w:id="136"/>
    <w:bookmarkStart w:name="z149" w:id="137"/>
    <w:p>
      <w:pPr>
        <w:spacing w:after="0"/>
        <w:ind w:left="0"/>
        <w:jc w:val="both"/>
      </w:pPr>
      <w:r>
        <w:rPr>
          <w:rFonts w:ascii="Times New Roman"/>
          <w:b w:val="false"/>
          <w:i w:val="false"/>
          <w:color w:val="000000"/>
          <w:sz w:val="28"/>
        </w:rPr>
        <w:t xml:space="preserve">
      3) шарт жасасуға өтінімдерді (бұдан әрі – өтінім) қабылдау үшін ақпараттық жүйенің және экспорттау мақсатында магистральдық құбырлар арқылы тасымалдау қызметтеріне қолжетімділік алу тәртібінің болуы туралы ақпаратты. </w:t>
      </w:r>
    </w:p>
    <w:bookmarkEnd w:id="137"/>
    <w:bookmarkStart w:name="z150" w:id="138"/>
    <w:p>
      <w:pPr>
        <w:spacing w:after="0"/>
        <w:ind w:left="0"/>
        <w:jc w:val="both"/>
      </w:pPr>
      <w:r>
        <w:rPr>
          <w:rFonts w:ascii="Times New Roman"/>
          <w:b w:val="false"/>
          <w:i w:val="false"/>
          <w:color w:val="000000"/>
          <w:sz w:val="28"/>
        </w:rPr>
        <w:t>
      4) экспорттау үшін магистральдық құбырлардың бос көлемдерінің болуы туралы ақпаратты орналастырады.</w:t>
      </w:r>
    </w:p>
    <w:bookmarkEnd w:id="138"/>
    <w:bookmarkStart w:name="z151" w:id="139"/>
    <w:p>
      <w:pPr>
        <w:spacing w:after="0"/>
        <w:ind w:left="0"/>
        <w:jc w:val="both"/>
      </w:pPr>
      <w:r>
        <w:rPr>
          <w:rFonts w:ascii="Times New Roman"/>
          <w:b w:val="false"/>
          <w:i w:val="false"/>
          <w:color w:val="000000"/>
          <w:sz w:val="28"/>
        </w:rPr>
        <w:t>
      52. Оператор мұнай жіберушілермен жария шартқа сәйкес шарт жасасады.</w:t>
      </w:r>
    </w:p>
    <w:bookmarkEnd w:id="139"/>
    <w:bookmarkStart w:name="z152" w:id="140"/>
    <w:p>
      <w:pPr>
        <w:spacing w:after="0"/>
        <w:ind w:left="0"/>
        <w:jc w:val="both"/>
      </w:pPr>
      <w:r>
        <w:rPr>
          <w:rFonts w:ascii="Times New Roman"/>
          <w:b w:val="false"/>
          <w:i w:val="false"/>
          <w:color w:val="000000"/>
          <w:sz w:val="28"/>
        </w:rPr>
        <w:t>
      Жария шарт, оның ішінде енгізілген өзгерістер мен толықтырулар оператордың интернет-ресурсында орналастырылады.</w:t>
      </w:r>
    </w:p>
    <w:bookmarkEnd w:id="140"/>
    <w:bookmarkStart w:name="z153" w:id="141"/>
    <w:p>
      <w:pPr>
        <w:spacing w:after="0"/>
        <w:ind w:left="0"/>
        <w:jc w:val="both"/>
      </w:pPr>
      <w:r>
        <w:rPr>
          <w:rFonts w:ascii="Times New Roman"/>
          <w:b w:val="false"/>
          <w:i w:val="false"/>
          <w:color w:val="000000"/>
          <w:sz w:val="28"/>
        </w:rPr>
        <w:t>
      Қажет болған жағдайда, оператор жария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End w:id="141"/>
    <w:bookmarkStart w:name="z154" w:id="142"/>
    <w:p>
      <w:pPr>
        <w:spacing w:after="0"/>
        <w:ind w:left="0"/>
        <w:jc w:val="both"/>
      </w:pPr>
      <w:r>
        <w:rPr>
          <w:rFonts w:ascii="Times New Roman"/>
          <w:b w:val="false"/>
          <w:i w:val="false"/>
          <w:color w:val="000000"/>
          <w:sz w:val="28"/>
        </w:rPr>
        <w:t xml:space="preserve">
      Мұнайды экспорттау мақсатында магистральдық құбырлар арқылы тасымалдау шарты бір жылға жасалады. </w:t>
      </w:r>
    </w:p>
    <w:bookmarkEnd w:id="142"/>
    <w:bookmarkStart w:name="z155" w:id="143"/>
    <w:p>
      <w:pPr>
        <w:spacing w:after="0"/>
        <w:ind w:left="0"/>
        <w:jc w:val="both"/>
      </w:pPr>
      <w:r>
        <w:rPr>
          <w:rFonts w:ascii="Times New Roman"/>
          <w:b w:val="false"/>
          <w:i w:val="false"/>
          <w:color w:val="000000"/>
          <w:sz w:val="28"/>
        </w:rPr>
        <w:t xml:space="preserve">
      53. Мұнай жіберушінің өтінімін оператор жеткізу айының алдындағы айдың 5 - 25-күндері кезеңінде қабылдайды. </w:t>
      </w:r>
    </w:p>
    <w:bookmarkEnd w:id="143"/>
    <w:bookmarkStart w:name="z156" w:id="144"/>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мұнайды ішкі нарыққа жеткізу кестесі алынғаннан кейін қаралады.</w:t>
      </w:r>
    </w:p>
    <w:bookmarkEnd w:id="144"/>
    <w:bookmarkStart w:name="z157" w:id="145"/>
    <w:p>
      <w:pPr>
        <w:spacing w:after="0"/>
        <w:ind w:left="0"/>
        <w:jc w:val="both"/>
      </w:pPr>
      <w:r>
        <w:rPr>
          <w:rFonts w:ascii="Times New Roman"/>
          <w:b w:val="false"/>
          <w:i w:val="false"/>
          <w:color w:val="000000"/>
          <w:sz w:val="28"/>
        </w:rPr>
        <w:t>
      54 Өтінімді алудың уақыты мен күнін оператордың ақпараттық жүйесі тіркейді.</w:t>
      </w:r>
    </w:p>
    <w:bookmarkEnd w:id="145"/>
    <w:bookmarkStart w:name="z158" w:id="146"/>
    <w:p>
      <w:pPr>
        <w:spacing w:after="0"/>
        <w:ind w:left="0"/>
        <w:jc w:val="both"/>
      </w:pPr>
      <w:r>
        <w:rPr>
          <w:rFonts w:ascii="Times New Roman"/>
          <w:b w:val="false"/>
          <w:i w:val="false"/>
          <w:color w:val="000000"/>
          <w:sz w:val="28"/>
        </w:rPr>
        <w:t>
      55. Мұнай жіберушінің өтінімінде мынадай құжаттар болуы тиіс:</w:t>
      </w:r>
    </w:p>
    <w:bookmarkEnd w:id="146"/>
    <w:bookmarkStart w:name="z159" w:id="147"/>
    <w:p>
      <w:pPr>
        <w:spacing w:after="0"/>
        <w:ind w:left="0"/>
        <w:jc w:val="both"/>
      </w:pPr>
      <w:r>
        <w:rPr>
          <w:rFonts w:ascii="Times New Roman"/>
          <w:b w:val="false"/>
          <w:i w:val="false"/>
          <w:color w:val="000000"/>
          <w:sz w:val="28"/>
        </w:rPr>
        <w:t>
      1) заңды тұлғаны мемлекеттік тіркеу/қайта тіркеу туралы куәліктің немесе анықтаманың көшірмелері;</w:t>
      </w:r>
    </w:p>
    <w:bookmarkEnd w:id="147"/>
    <w:bookmarkStart w:name="z160" w:id="148"/>
    <w:p>
      <w:pPr>
        <w:spacing w:after="0"/>
        <w:ind w:left="0"/>
        <w:jc w:val="both"/>
      </w:pPr>
      <w:r>
        <w:rPr>
          <w:rFonts w:ascii="Times New Roman"/>
          <w:b w:val="false"/>
          <w:i w:val="false"/>
          <w:color w:val="000000"/>
          <w:sz w:val="28"/>
        </w:rPr>
        <w:t>
      2) басшының лауазымы туралы мәліметтер, байланыс жасайтын адамның телефон нөмірі және электрондық почта мекенжайы;</w:t>
      </w:r>
    </w:p>
    <w:bookmarkEnd w:id="148"/>
    <w:bookmarkStart w:name="z161" w:id="149"/>
    <w:p>
      <w:pPr>
        <w:spacing w:after="0"/>
        <w:ind w:left="0"/>
        <w:jc w:val="both"/>
      </w:pPr>
      <w:r>
        <w:rPr>
          <w:rFonts w:ascii="Times New Roman"/>
          <w:b w:val="false"/>
          <w:i w:val="false"/>
          <w:color w:val="000000"/>
          <w:sz w:val="28"/>
        </w:rPr>
        <w:t>
      3) тасымалданатын мұнай көлемі;</w:t>
      </w:r>
    </w:p>
    <w:bookmarkEnd w:id="149"/>
    <w:bookmarkStart w:name="z162" w:id="150"/>
    <w:p>
      <w:pPr>
        <w:spacing w:after="0"/>
        <w:ind w:left="0"/>
        <w:jc w:val="both"/>
      </w:pPr>
      <w:r>
        <w:rPr>
          <w:rFonts w:ascii="Times New Roman"/>
          <w:b w:val="false"/>
          <w:i w:val="false"/>
          <w:color w:val="000000"/>
          <w:sz w:val="28"/>
        </w:rPr>
        <w:t>
      4) сапа паспорты;</w:t>
      </w:r>
    </w:p>
    <w:bookmarkEnd w:id="150"/>
    <w:bookmarkStart w:name="z163" w:id="151"/>
    <w:p>
      <w:pPr>
        <w:spacing w:after="0"/>
        <w:ind w:left="0"/>
        <w:jc w:val="both"/>
      </w:pPr>
      <w:r>
        <w:rPr>
          <w:rFonts w:ascii="Times New Roman"/>
          <w:b w:val="false"/>
          <w:i w:val="false"/>
          <w:color w:val="000000"/>
          <w:sz w:val="28"/>
        </w:rPr>
        <w:t xml:space="preserve">
      5) тасымалданатын мұнайды алушымен шарт. </w:t>
      </w:r>
    </w:p>
    <w:bookmarkEnd w:id="151"/>
    <w:bookmarkStart w:name="z164" w:id="152"/>
    <w:p>
      <w:pPr>
        <w:spacing w:after="0"/>
        <w:ind w:left="0"/>
        <w:jc w:val="both"/>
      </w:pPr>
      <w:r>
        <w:rPr>
          <w:rFonts w:ascii="Times New Roman"/>
          <w:b w:val="false"/>
          <w:i w:val="false"/>
          <w:color w:val="000000"/>
          <w:sz w:val="28"/>
        </w:rPr>
        <w:t xml:space="preserve">
      56. Оператор өтінімді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сәйкестігін тексереді және өтінім берушіні қол қойылған шарт жобасын жібере және (немесе) ұсынылмаған құжаттарды беру қажеттілігін көрсете отырып шешім туралы хабардар етеді. </w:t>
      </w:r>
    </w:p>
    <w:bookmarkEnd w:id="152"/>
    <w:bookmarkStart w:name="z165" w:id="153"/>
    <w:p>
      <w:pPr>
        <w:spacing w:after="0"/>
        <w:ind w:left="0"/>
        <w:jc w:val="both"/>
      </w:pPr>
      <w:r>
        <w:rPr>
          <w:rFonts w:ascii="Times New Roman"/>
          <w:b w:val="false"/>
          <w:i w:val="false"/>
          <w:color w:val="000000"/>
          <w:sz w:val="28"/>
        </w:rPr>
        <w:t xml:space="preserve">
      57. "Магистральдық құбыр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оператор мұнай жіберушіге қызмет көрсету кезінде мұнайдың сапасы мен санының сақталуын қамтамасыз етеді және өнімді тасымалдау кезінде техникалық ысыраптарды шегергенде, маршруттың соңында мұнайды тапсырады.</w:t>
      </w:r>
    </w:p>
    <w:bookmarkEnd w:id="153"/>
    <w:bookmarkStart w:name="z166" w:id="154"/>
    <w:p>
      <w:pPr>
        <w:spacing w:after="0"/>
        <w:ind w:left="0"/>
        <w:jc w:val="both"/>
      </w:pPr>
      <w:r>
        <w:rPr>
          <w:rFonts w:ascii="Times New Roman"/>
          <w:b w:val="false"/>
          <w:i w:val="false"/>
          <w:color w:val="000000"/>
          <w:sz w:val="28"/>
        </w:rPr>
        <w:t>
      58. Оператор ағымдағы айдың 25-күніне дейінгі мерзімде өзінің интернет-ресурсында магистральдық құбыржол бойынша экспортқа тасымалданған мұнайдың нақты көлемдері туралы ақпаратты орналастырады.</w:t>
      </w:r>
    </w:p>
    <w:bookmarkEnd w:id="154"/>
    <w:bookmarkStart w:name="z167" w:id="155"/>
    <w:p>
      <w:pPr>
        <w:spacing w:after="0"/>
        <w:ind w:left="0"/>
        <w:jc w:val="left"/>
      </w:pPr>
      <w:r>
        <w:rPr>
          <w:rFonts w:ascii="Times New Roman"/>
          <w:b/>
          <w:i w:val="false"/>
          <w:color w:val="000000"/>
        </w:rPr>
        <w:t xml:space="preserve"> 6-тарау. Мұнайды және (немесе) газ конденсатын, және (немесе) қайта өңдеу өнімдерін өңдеу қызметтеріне негізгі қуатқа тең қол жеткізуді ұсынудың ерекшеліктері</w:t>
      </w:r>
    </w:p>
    <w:bookmarkEnd w:id="155"/>
    <w:bookmarkStart w:name="z168" w:id="156"/>
    <w:p>
      <w:pPr>
        <w:spacing w:after="0"/>
        <w:ind w:left="0"/>
        <w:jc w:val="both"/>
      </w:pPr>
      <w:r>
        <w:rPr>
          <w:rFonts w:ascii="Times New Roman"/>
          <w:b w:val="false"/>
          <w:i w:val="false"/>
          <w:color w:val="000000"/>
          <w:sz w:val="28"/>
        </w:rPr>
        <w:t>
      59. Мұнай өңдеу нарығындағы негізгі қуат иесі үстем немесе монополиялық жағдайға ие мұнай өнімдерін өндірушілер (бұдан әрі – мұнай өнімдерін өндіруші) болып табылады.</w:t>
      </w:r>
    </w:p>
    <w:bookmarkEnd w:id="156"/>
    <w:bookmarkStart w:name="z169" w:id="157"/>
    <w:p>
      <w:pPr>
        <w:spacing w:after="0"/>
        <w:ind w:left="0"/>
        <w:jc w:val="both"/>
      </w:pPr>
      <w:r>
        <w:rPr>
          <w:rFonts w:ascii="Times New Roman"/>
          <w:b w:val="false"/>
          <w:i w:val="false"/>
          <w:color w:val="000000"/>
          <w:sz w:val="28"/>
        </w:rPr>
        <w:t>
      60. Мұнай өнімдерін өндіруші мұнай өңдеу қызметтеріне мұнай өнімдерін өндіру саласындағы уәкілетті орган бекітетін Қазақстан Республикасының ішкі нарығының қажеттіліктерін қамтамасыз ету үшін шикі мұнай және (немесе) газ конденсатын беру кестесін ескере отырып қолжетімділік береді.</w:t>
      </w:r>
    </w:p>
    <w:bookmarkEnd w:id="157"/>
    <w:bookmarkStart w:name="z170" w:id="158"/>
    <w:p>
      <w:pPr>
        <w:spacing w:after="0"/>
        <w:ind w:left="0"/>
        <w:jc w:val="both"/>
      </w:pPr>
      <w:r>
        <w:rPr>
          <w:rFonts w:ascii="Times New Roman"/>
          <w:b w:val="false"/>
          <w:i w:val="false"/>
          <w:color w:val="000000"/>
          <w:sz w:val="28"/>
        </w:rPr>
        <w:t>
      61. Мұнай өнімдерін өндіруші өзінің интернет-ресурсында:</w:t>
      </w:r>
    </w:p>
    <w:bookmarkEnd w:id="158"/>
    <w:bookmarkStart w:name="z171" w:id="159"/>
    <w:p>
      <w:pPr>
        <w:spacing w:after="0"/>
        <w:ind w:left="0"/>
        <w:jc w:val="both"/>
      </w:pPr>
      <w:r>
        <w:rPr>
          <w:rFonts w:ascii="Times New Roman"/>
          <w:b w:val="false"/>
          <w:i w:val="false"/>
          <w:color w:val="000000"/>
          <w:sz w:val="28"/>
        </w:rPr>
        <w:t>
      1) мұнайды және (немесе) газ конденсатын, және (немесе) қайта өңдеу өнімдерін өңдеу қызметтерін көрсетуге арналған жария шартты (бұдан әрі – жария шарт);</w:t>
      </w:r>
    </w:p>
    <w:bookmarkEnd w:id="159"/>
    <w:bookmarkStart w:name="z172" w:id="160"/>
    <w:p>
      <w:pPr>
        <w:spacing w:after="0"/>
        <w:ind w:left="0"/>
        <w:jc w:val="both"/>
      </w:pPr>
      <w:r>
        <w:rPr>
          <w:rFonts w:ascii="Times New Roman"/>
          <w:b w:val="false"/>
          <w:i w:val="false"/>
          <w:color w:val="000000"/>
          <w:sz w:val="28"/>
        </w:rPr>
        <w:t>
      2) мұнай тоннасын және (немесе) газ конденсатын, және (немесе) қайта өңдеу өнімдерін өңдеуге тарифті;</w:t>
      </w:r>
    </w:p>
    <w:bookmarkEnd w:id="160"/>
    <w:bookmarkStart w:name="z173" w:id="161"/>
    <w:p>
      <w:pPr>
        <w:spacing w:after="0"/>
        <w:ind w:left="0"/>
        <w:jc w:val="both"/>
      </w:pPr>
      <w:r>
        <w:rPr>
          <w:rFonts w:ascii="Times New Roman"/>
          <w:b w:val="false"/>
          <w:i w:val="false"/>
          <w:color w:val="000000"/>
          <w:sz w:val="28"/>
        </w:rPr>
        <w:t>
      3) құнын көрсете отырып, шикізатты қайта өңдеумен байланысты ілеспе шығыстарды;</w:t>
      </w:r>
    </w:p>
    <w:bookmarkEnd w:id="161"/>
    <w:bookmarkStart w:name="z174" w:id="162"/>
    <w:p>
      <w:pPr>
        <w:spacing w:after="0"/>
        <w:ind w:left="0"/>
        <w:jc w:val="both"/>
      </w:pPr>
      <w:r>
        <w:rPr>
          <w:rFonts w:ascii="Times New Roman"/>
          <w:b w:val="false"/>
          <w:i w:val="false"/>
          <w:color w:val="000000"/>
          <w:sz w:val="28"/>
        </w:rPr>
        <w:t>
      4) жоспарлы жөндеу жұмыстары туралы ақпаратты;</w:t>
      </w:r>
    </w:p>
    <w:bookmarkEnd w:id="162"/>
    <w:bookmarkStart w:name="z175" w:id="163"/>
    <w:p>
      <w:pPr>
        <w:spacing w:after="0"/>
        <w:ind w:left="0"/>
        <w:jc w:val="both"/>
      </w:pPr>
      <w:r>
        <w:rPr>
          <w:rFonts w:ascii="Times New Roman"/>
          <w:b w:val="false"/>
          <w:i w:val="false"/>
          <w:color w:val="000000"/>
          <w:sz w:val="28"/>
        </w:rPr>
        <w:t>
      5) өндірілетін мұнай өнімдерінің номенклатурасын;</w:t>
      </w:r>
    </w:p>
    <w:bookmarkEnd w:id="163"/>
    <w:bookmarkStart w:name="z176" w:id="164"/>
    <w:p>
      <w:pPr>
        <w:spacing w:after="0"/>
        <w:ind w:left="0"/>
        <w:jc w:val="both"/>
      </w:pPr>
      <w:r>
        <w:rPr>
          <w:rFonts w:ascii="Times New Roman"/>
          <w:b w:val="false"/>
          <w:i w:val="false"/>
          <w:color w:val="000000"/>
          <w:sz w:val="28"/>
        </w:rPr>
        <w:t xml:space="preserve">
      6) шарт жасасуға өтінімдерді қабылдау үшін ақпараттық жүйенің болуы туралы ақпаратты және мұнайды және (немесе) газ конденсатын, және (немесе) қайта өңдеу өнімдерін өңдеу қызметтеріне қолжетімділік алу тәртібін; </w:t>
      </w:r>
    </w:p>
    <w:bookmarkEnd w:id="164"/>
    <w:bookmarkStart w:name="z177" w:id="165"/>
    <w:p>
      <w:pPr>
        <w:spacing w:after="0"/>
        <w:ind w:left="0"/>
        <w:jc w:val="both"/>
      </w:pPr>
      <w:r>
        <w:rPr>
          <w:rFonts w:ascii="Times New Roman"/>
          <w:b w:val="false"/>
          <w:i w:val="false"/>
          <w:color w:val="000000"/>
          <w:sz w:val="28"/>
        </w:rPr>
        <w:t>
      7) қайта өңдеудің ағымдағы жылдық кезеңге бос қуаттарының болуы туралы ақпаратты орналастырады.</w:t>
      </w:r>
    </w:p>
    <w:bookmarkEnd w:id="165"/>
    <w:bookmarkStart w:name="z178" w:id="166"/>
    <w:p>
      <w:pPr>
        <w:spacing w:after="0"/>
        <w:ind w:left="0"/>
        <w:jc w:val="both"/>
      </w:pPr>
      <w:r>
        <w:rPr>
          <w:rFonts w:ascii="Times New Roman"/>
          <w:b w:val="false"/>
          <w:i w:val="false"/>
          <w:color w:val="000000"/>
          <w:sz w:val="28"/>
        </w:rPr>
        <w:t xml:space="preserve">
      Мұнай өнімдерін өндіруші шарт жасасуға өтінімдерді қабылдауды ақпараттық жүйе арқылы жүзеге асырады. </w:t>
      </w:r>
    </w:p>
    <w:bookmarkEnd w:id="166"/>
    <w:bookmarkStart w:name="z179" w:id="167"/>
    <w:p>
      <w:pPr>
        <w:spacing w:after="0"/>
        <w:ind w:left="0"/>
        <w:jc w:val="both"/>
      </w:pPr>
      <w:r>
        <w:rPr>
          <w:rFonts w:ascii="Times New Roman"/>
          <w:b w:val="false"/>
          <w:i w:val="false"/>
          <w:color w:val="000000"/>
          <w:sz w:val="28"/>
        </w:rPr>
        <w:t>
      62. Мұнай өнімдерін өндіруші жария шартқа сәйкес мұнайды және (немесе) газ конденсатын, және (немесе) қайта өңдеу өнімдерін өңдеу қызметтерін көрсетуге шарт жасасады.</w:t>
      </w:r>
    </w:p>
    <w:bookmarkEnd w:id="167"/>
    <w:bookmarkStart w:name="z180" w:id="168"/>
    <w:p>
      <w:pPr>
        <w:spacing w:after="0"/>
        <w:ind w:left="0"/>
        <w:jc w:val="both"/>
      </w:pPr>
      <w:r>
        <w:rPr>
          <w:rFonts w:ascii="Times New Roman"/>
          <w:b w:val="false"/>
          <w:i w:val="false"/>
          <w:color w:val="000000"/>
          <w:sz w:val="28"/>
        </w:rPr>
        <w:t>
      Жария шарт, оның ішінде енгізілген өзгерістер мен толықтырулар мұнай өнімдерін өндірушінің интернет-ресурсында орналастырылады.</w:t>
      </w:r>
    </w:p>
    <w:bookmarkEnd w:id="168"/>
    <w:bookmarkStart w:name="z181" w:id="169"/>
    <w:p>
      <w:pPr>
        <w:spacing w:after="0"/>
        <w:ind w:left="0"/>
        <w:jc w:val="both"/>
      </w:pPr>
      <w:r>
        <w:rPr>
          <w:rFonts w:ascii="Times New Roman"/>
          <w:b w:val="false"/>
          <w:i w:val="false"/>
          <w:color w:val="000000"/>
          <w:sz w:val="28"/>
        </w:rPr>
        <w:t>
      Қажет болған жағдайда, мұнай өнімдерін өндіруші жария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End w:id="169"/>
    <w:bookmarkStart w:name="z182" w:id="170"/>
    <w:p>
      <w:pPr>
        <w:spacing w:after="0"/>
        <w:ind w:left="0"/>
        <w:jc w:val="both"/>
      </w:pPr>
      <w:r>
        <w:rPr>
          <w:rFonts w:ascii="Times New Roman"/>
          <w:b w:val="false"/>
          <w:i w:val="false"/>
          <w:color w:val="000000"/>
          <w:sz w:val="28"/>
        </w:rPr>
        <w:t xml:space="preserve">
      Жария шартты мұнай өнімдерін өндіру саласындағы уәкілетті орган монополияға қарсы органмен келісу бойынша бекітеді. </w:t>
      </w:r>
    </w:p>
    <w:bookmarkEnd w:id="170"/>
    <w:bookmarkStart w:name="z183" w:id="171"/>
    <w:p>
      <w:pPr>
        <w:spacing w:after="0"/>
        <w:ind w:left="0"/>
        <w:jc w:val="both"/>
      </w:pPr>
      <w:r>
        <w:rPr>
          <w:rFonts w:ascii="Times New Roman"/>
          <w:b w:val="false"/>
          <w:i w:val="false"/>
          <w:color w:val="000000"/>
          <w:sz w:val="28"/>
        </w:rPr>
        <w:t xml:space="preserve">
      Мұнайды және (немесе) газ конденсатын, және (немесе) қайта өңдеу өнімдерін өңдеу шарты бір жылға жасалады. </w:t>
      </w:r>
    </w:p>
    <w:bookmarkEnd w:id="171"/>
    <w:bookmarkStart w:name="z184" w:id="172"/>
    <w:p>
      <w:pPr>
        <w:spacing w:after="0"/>
        <w:ind w:left="0"/>
        <w:jc w:val="both"/>
      </w:pPr>
      <w:r>
        <w:rPr>
          <w:rFonts w:ascii="Times New Roman"/>
          <w:b w:val="false"/>
          <w:i w:val="false"/>
          <w:color w:val="000000"/>
          <w:sz w:val="28"/>
        </w:rPr>
        <w:t>
      63. Мұнай және (немесе) газ конденсатын және (немесе) өңделген өнімді және (немесе) өңделген өнім иелерінен, мұнай берушілерден және жер қойнауын пайдаланушылардан мұнайды және (немесе) газ конденсатын және (немесе) өңделген өнімді өңдеу бойынша көрсетілетін қызметке (бұдан әрі – көрсетілетін қызмет алушылар) өтінімін мұнай өнімдерін өндіруші жеткізу айының алдындағы 25 айға дейін қабылдайды.</w:t>
      </w:r>
    </w:p>
    <w:bookmarkEnd w:id="172"/>
    <w:bookmarkStart w:name="z185" w:id="173"/>
    <w:p>
      <w:pPr>
        <w:spacing w:after="0"/>
        <w:ind w:left="0"/>
        <w:jc w:val="both"/>
      </w:pPr>
      <w:r>
        <w:rPr>
          <w:rFonts w:ascii="Times New Roman"/>
          <w:b w:val="false"/>
          <w:i w:val="false"/>
          <w:color w:val="000000"/>
          <w:sz w:val="28"/>
        </w:rPr>
        <w:t xml:space="preserve">
      64. Өтінімді алудың нақты уақыты мен күні негізгі қуат иесінің ақпараттық жүйесінде тіркеледі. </w:t>
      </w:r>
    </w:p>
    <w:bookmarkEnd w:id="173"/>
    <w:bookmarkStart w:name="z186" w:id="174"/>
    <w:p>
      <w:pPr>
        <w:spacing w:after="0"/>
        <w:ind w:left="0"/>
        <w:jc w:val="both"/>
      </w:pPr>
      <w:r>
        <w:rPr>
          <w:rFonts w:ascii="Times New Roman"/>
          <w:b w:val="false"/>
          <w:i w:val="false"/>
          <w:color w:val="000000"/>
          <w:sz w:val="28"/>
        </w:rPr>
        <w:t xml:space="preserve">
      65. Мұнай жеткізушінің өтінімінде мынадай құжаттар болуы тиіс: </w:t>
      </w:r>
    </w:p>
    <w:bookmarkEnd w:id="174"/>
    <w:bookmarkStart w:name="z187" w:id="175"/>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 (сапа паспорты);</w:t>
      </w:r>
    </w:p>
    <w:bookmarkEnd w:id="175"/>
    <w:bookmarkStart w:name="z188" w:id="176"/>
    <w:p>
      <w:pPr>
        <w:spacing w:after="0"/>
        <w:ind w:left="0"/>
        <w:jc w:val="both"/>
      </w:pPr>
      <w:r>
        <w:rPr>
          <w:rFonts w:ascii="Times New Roman"/>
          <w:b w:val="false"/>
          <w:i w:val="false"/>
          <w:color w:val="000000"/>
          <w:sz w:val="28"/>
        </w:rPr>
        <w:t>
      2) мұнайдың және (немесе) газ конденсатының және (немесе) тазартылған өнімнің шығу тегін растайтын құжат;</w:t>
      </w:r>
    </w:p>
    <w:bookmarkEnd w:id="176"/>
    <w:bookmarkStart w:name="z189" w:id="177"/>
    <w:p>
      <w:pPr>
        <w:spacing w:after="0"/>
        <w:ind w:left="0"/>
        <w:jc w:val="both"/>
      </w:pPr>
      <w:r>
        <w:rPr>
          <w:rFonts w:ascii="Times New Roman"/>
          <w:b w:val="false"/>
          <w:i w:val="false"/>
          <w:color w:val="000000"/>
          <w:sz w:val="28"/>
        </w:rPr>
        <w:t>
      3) заңды тұлғаны мемлекеттік тіркеу/қайта тіркеу туралы куәліктің немесе куәліктің көшірмелері;</w:t>
      </w:r>
    </w:p>
    <w:bookmarkEnd w:id="177"/>
    <w:bookmarkStart w:name="z190" w:id="178"/>
    <w:p>
      <w:pPr>
        <w:spacing w:after="0"/>
        <w:ind w:left="0"/>
        <w:jc w:val="both"/>
      </w:pPr>
      <w:r>
        <w:rPr>
          <w:rFonts w:ascii="Times New Roman"/>
          <w:b w:val="false"/>
          <w:i w:val="false"/>
          <w:color w:val="000000"/>
          <w:sz w:val="28"/>
        </w:rPr>
        <w:t>
      4) мұнайды және (немесе) газ конденсатын және (немесе) қайта өңдеуге арналған тазартылған өнімді жіберу көлемі;</w:t>
      </w:r>
    </w:p>
    <w:bookmarkEnd w:id="178"/>
    <w:bookmarkStart w:name="z191" w:id="179"/>
    <w:p>
      <w:pPr>
        <w:spacing w:after="0"/>
        <w:ind w:left="0"/>
        <w:jc w:val="both"/>
      </w:pPr>
      <w:r>
        <w:rPr>
          <w:rFonts w:ascii="Times New Roman"/>
          <w:b w:val="false"/>
          <w:i w:val="false"/>
          <w:color w:val="000000"/>
          <w:sz w:val="28"/>
        </w:rPr>
        <w:t>
      5) өңдеудің сұратылған көлемдері, оның ішінде өңдеу мерзімдері мен көлемдері туралы мәліметтер.</w:t>
      </w:r>
    </w:p>
    <w:bookmarkEnd w:id="179"/>
    <w:bookmarkStart w:name="z192" w:id="180"/>
    <w:p>
      <w:pPr>
        <w:spacing w:after="0"/>
        <w:ind w:left="0"/>
        <w:jc w:val="both"/>
      </w:pPr>
      <w:r>
        <w:rPr>
          <w:rFonts w:ascii="Times New Roman"/>
          <w:b w:val="false"/>
          <w:i w:val="false"/>
          <w:color w:val="000000"/>
          <w:sz w:val="28"/>
        </w:rPr>
        <w:t xml:space="preserve">
      66. Мұнайды және (немесе) газ конденсатын, және (немесе) қайта өңдеу өнімдерін өңдеудің негізгі қуат иесі өтінімді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65-тармағына</w:t>
      </w:r>
      <w:r>
        <w:rPr>
          <w:rFonts w:ascii="Times New Roman"/>
          <w:b w:val="false"/>
          <w:i w:val="false"/>
          <w:color w:val="000000"/>
          <w:sz w:val="28"/>
        </w:rPr>
        <w:t xml:space="preserve"> сәйкестігін тексереді және өтінім берушіні қол қойылған шарт жобасын жібере отырып және/немесе ұсынылмаған құжаттарды беру қажеттілігін көрсетіп шешім туралы хабардар етеді. </w:t>
      </w:r>
    </w:p>
    <w:bookmarkEnd w:id="180"/>
    <w:bookmarkStart w:name="z193" w:id="181"/>
    <w:p>
      <w:pPr>
        <w:spacing w:after="0"/>
        <w:ind w:left="0"/>
        <w:jc w:val="both"/>
      </w:pPr>
      <w:r>
        <w:rPr>
          <w:rFonts w:ascii="Times New Roman"/>
          <w:b w:val="false"/>
          <w:i w:val="false"/>
          <w:color w:val="000000"/>
          <w:sz w:val="28"/>
        </w:rPr>
        <w:t>
      67. Негізгі қуат иесі ағымдағы жылдың 25-күніне дейінгі мерзімде өзінің интернет-ресурсында алдыңғы айда мұнайды және (немесе) газ конденсатын, және (немесе) қайта өңдеу өнімдерін өңдеудің нақты көлемдері туралы ақпаратты орналастырады.</w:t>
      </w:r>
    </w:p>
    <w:bookmarkEnd w:id="181"/>
    <w:bookmarkStart w:name="z194" w:id="182"/>
    <w:p>
      <w:pPr>
        <w:spacing w:after="0"/>
        <w:ind w:left="0"/>
        <w:jc w:val="both"/>
      </w:pPr>
      <w:r>
        <w:rPr>
          <w:rFonts w:ascii="Times New Roman"/>
          <w:b w:val="false"/>
          <w:i w:val="false"/>
          <w:color w:val="000000"/>
          <w:sz w:val="28"/>
        </w:rPr>
        <w:t xml:space="preserve">
      68. Мұнай өнімдерін өндіруші мұнай өнімдерін өндіру мен жөнелтуді қоса алғанда, көрсетілген өңдеу қызметтерінің көлемі туралы деректерді цифрландыруды қамтамасыз етеді. </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