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3799e" w14:textId="ee379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қаржы нарығында қылмыстық жолмен алынған кірістерді заңдастыруға (жылыстатуға), терроризмді қаржыландыруға және жаппай қырып-жою қаруының таралуын қаржыландыруға қарсы іс-қимыл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27 желтоқсандағы № 89 қаулысы. Қазақстан Республикасының Әділет министрлігінде 2024 жылғы 30 желтоқсандағы № 35582 болып тіркелді</w:t>
      </w:r>
    </w:p>
    <w:p>
      <w:pPr>
        <w:spacing w:after="0"/>
        <w:ind w:left="0"/>
        <w:jc w:val="both"/>
      </w:pPr>
      <w:bookmarkStart w:name="z1"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қосымшаға сәйкес Қаржы нарығында қылмыстық жолмен алынған кірістерді заңдастыруға (жылыстатуға), терроризмді қаржыландыруға және жаппай қырып-жою қаруының таралуын қаржыландыруға қарсы іс-қимыл мәселелері бойынша өзгерістер енгізілетін Қазақстан Республикасының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7" w:id="4"/>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4"/>
    <w:bookmarkStart w:name="z8" w:id="5"/>
    <w:p>
      <w:pPr>
        <w:spacing w:after="0"/>
        <w:ind w:left="0"/>
        <w:jc w:val="both"/>
      </w:pPr>
      <w:r>
        <w:rPr>
          <w:rFonts w:ascii="Times New Roman"/>
          <w:b w:val="false"/>
          <w:i w:val="false"/>
          <w:color w:val="000000"/>
          <w:sz w:val="28"/>
        </w:rPr>
        <w:t>
      4. Осы қаулы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xml:space="preserve">№ 89 Қаулыға </w:t>
            </w:r>
            <w:r>
              <w:br/>
            </w:r>
            <w:r>
              <w:rPr>
                <w:rFonts w:ascii="Times New Roman"/>
                <w:b w:val="false"/>
                <w:i w:val="false"/>
                <w:color w:val="000000"/>
                <w:sz w:val="20"/>
              </w:rPr>
              <w:t>қосымша</w:t>
            </w:r>
          </w:p>
        </w:tc>
      </w:tr>
    </w:tbl>
    <w:bookmarkStart w:name="z10" w:id="6"/>
    <w:p>
      <w:pPr>
        <w:spacing w:after="0"/>
        <w:ind w:left="0"/>
        <w:jc w:val="left"/>
      </w:pPr>
      <w:r>
        <w:rPr>
          <w:rFonts w:ascii="Times New Roman"/>
          <w:b/>
          <w:i w:val="false"/>
          <w:color w:val="000000"/>
        </w:rPr>
        <w:t xml:space="preserve"> Қаржы нарығында қылмыстық жолмен алынған кірістерді заңдастыруға (жылыстатуға), терроризмді қаржыландыруға және жаппай қырып-жою қаруының таралуын қаржыландыруға қарсы іс-қимыл мәселелері бойынша өзгерістер енгізілетін Қазақстан Республикасының нормативтік құқықтық актілерінің тізбесі</w:t>
      </w:r>
    </w:p>
    <w:bookmarkEnd w:id="6"/>
    <w:p>
      <w:pPr>
        <w:spacing w:after="0"/>
        <w:ind w:left="0"/>
        <w:jc w:val="left"/>
      </w:pPr>
    </w:p>
    <w:p>
      <w:pPr>
        <w:spacing w:after="0"/>
        <w:ind w:left="0"/>
        <w:jc w:val="both"/>
      </w:pPr>
      <w:r>
        <w:rPr>
          <w:rFonts w:ascii="Times New Roman"/>
          <w:b w:val="false"/>
          <w:i w:val="false"/>
          <w:color w:val="000000"/>
          <w:sz w:val="28"/>
        </w:rPr>
        <w:t xml:space="preserve">
      1.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екінші деңгейдегі банктер, Қазақстан Республикасы бейрезидент-банктерінің филиалдары мен Ұлттық пошта операторы үшін ішкі бақылау қағидаларына қойылатын талаптарды бекіту туралы" Қазақстан Республикасының Қаржы нарығын реттеу және дамыту агенттігі Басқармасының 2020 жылғы 22 наурыздағы № 18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20160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Республикасының Заңы 11-бабының </w:t>
      </w:r>
      <w:r>
        <w:rPr>
          <w:rFonts w:ascii="Times New Roman"/>
          <w:b w:val="false"/>
          <w:i w:val="false"/>
          <w:color w:val="000000"/>
          <w:sz w:val="28"/>
        </w:rPr>
        <w:t>3-2-тармағына</w:t>
      </w:r>
      <w:r>
        <w:rPr>
          <w:rFonts w:ascii="Times New Roman"/>
          <w:b w:val="false"/>
          <w:i w:val="false"/>
          <w:color w:val="000000"/>
          <w:sz w:val="28"/>
        </w:rPr>
        <w:t xml:space="preserve">, "Әлеуметтік-экономикалық тұрақтылықты қамтамасыз ету жөніндегі шаралар туралы" Қазақстан Республикасы Президентінің 2020 жылғы 16 наурыздағы № 286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Қаржы нарығын реттеу және дамыту агенттігінің Басқармасы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екінші деңгейдегі банктер, Қазақстан Республикасы бейрезидент-банктерінің филиалдары мен Ұлттық пошта операторы үшін ішкі бақылау қағидаларына қойылатын </w:t>
      </w:r>
      <w:r>
        <w:rPr>
          <w:rFonts w:ascii="Times New Roman"/>
          <w:b w:val="false"/>
          <w:i w:val="false"/>
          <w:color w:val="000000"/>
          <w:sz w:val="28"/>
        </w:rPr>
        <w:t>талаптарда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Клиентті (оның өкілін) және бенефициарлық меншік иесін тиісінше тексеру бойынша КЖ/ТҚҚ туралы </w:t>
      </w:r>
      <w:r>
        <w:rPr>
          <w:rFonts w:ascii="Times New Roman"/>
          <w:b w:val="false"/>
          <w:i w:val="false"/>
          <w:color w:val="000000"/>
          <w:sz w:val="28"/>
        </w:rPr>
        <w:t>заңның</w:t>
      </w:r>
      <w:r>
        <w:rPr>
          <w:rFonts w:ascii="Times New Roman"/>
          <w:b w:val="false"/>
          <w:i w:val="false"/>
          <w:color w:val="000000"/>
          <w:sz w:val="28"/>
        </w:rPr>
        <w:t xml:space="preserve"> талаптарын іске асыру мақсатында банк клиенттерді (олардың өкілдерін) және бенефициарлық меншік иелерін сәйкестендіру бағдарламасын әзірлейді.</w:t>
      </w:r>
    </w:p>
    <w:p>
      <w:pPr>
        <w:spacing w:after="0"/>
        <w:ind w:left="0"/>
        <w:jc w:val="both"/>
      </w:pPr>
      <w:r>
        <w:rPr>
          <w:rFonts w:ascii="Times New Roman"/>
          <w:b w:val="false"/>
          <w:i w:val="false"/>
          <w:color w:val="000000"/>
          <w:sz w:val="28"/>
        </w:rPr>
        <w:t xml:space="preserve">
      Клиентті (оның өкілін) және бенефициарлық меншік иесін сәйкестендіру банктің клиент (оның өкілі) туралы мәліметтерді тіркеу, бенефициарлық меншік иесін анықтау және ол туралы мәліметтерді тіркеу, іскерлік қатынастардың болжамды мақсатын немесе біржолғы операцияны (мәмілені) белгілеу және тіркеу жөніндегі іс-шараларды жүргізуінен, жасалатын операцияларды қаржыландыру көзі туралы мәліметтерді алуды және тіркеуді, сондай-ақ КЖ/ТҚҚ туралы </w:t>
      </w:r>
      <w:r>
        <w:rPr>
          <w:rFonts w:ascii="Times New Roman"/>
          <w:b w:val="false"/>
          <w:i w:val="false"/>
          <w:color w:val="000000"/>
          <w:sz w:val="28"/>
        </w:rPr>
        <w:t>заңда</w:t>
      </w:r>
      <w:r>
        <w:rPr>
          <w:rFonts w:ascii="Times New Roman"/>
          <w:b w:val="false"/>
          <w:i w:val="false"/>
          <w:color w:val="000000"/>
          <w:sz w:val="28"/>
        </w:rPr>
        <w:t xml:space="preserve"> көзделген клиент және оның өкілдері туралы өзге де мәліметтерді алуды және тіркеуді қоса алғанда, іскерлік қатынастарды тексеруді және банк арқылы клиент жүзеге асыратын операцияларды зерделеуді тұрақты негізде жүргізуден тұрады.</w:t>
      </w:r>
    </w:p>
    <w:p>
      <w:pPr>
        <w:spacing w:after="0"/>
        <w:ind w:left="0"/>
        <w:jc w:val="both"/>
      </w:pPr>
      <w:r>
        <w:rPr>
          <w:rFonts w:ascii="Times New Roman"/>
          <w:b w:val="false"/>
          <w:i w:val="false"/>
          <w:color w:val="000000"/>
          <w:sz w:val="28"/>
        </w:rPr>
        <w:t>
      Бенефициарлық меншік иесін анықтау үшін клиент (оның өкілі) және бенефициарлық меншік иесі ұсынған мәліметтер заңды тұлғалардың бенефициарлық меншік иелерінің тізілімінде (бұдан әрі – Тізілім) көрсетілген мәліметтермен салыстырып тексеріледі. Тізілімде мұндай тұлғалар бойынша мәліметтер болмаған кезде ұсынылған мәліметтер басқа дереккөздерден алынған мәліметтермен салыстырып тексеріледі.</w:t>
      </w:r>
    </w:p>
    <w:p>
      <w:pPr>
        <w:spacing w:after="0"/>
        <w:ind w:left="0"/>
        <w:jc w:val="both"/>
      </w:pPr>
      <w:r>
        <w:rPr>
          <w:rFonts w:ascii="Times New Roman"/>
          <w:b w:val="false"/>
          <w:i w:val="false"/>
          <w:color w:val="000000"/>
          <w:sz w:val="28"/>
        </w:rPr>
        <w:t>
      Заңды тұлға-клиенттің, заңды тұлға құрмай шетелдік құрылымның жарғылық капиталға қатысу үлестерінің не орналастырылған (артықшылықты және қоғам сатып алған акцияларды шегергенде) акцияларының жиырма бес пайызынан астамы тікелей немесе жанама түрде тиесілі жеке тұлғаның бенефициарлық меншік иесі болып табылатынына күмән үшін негіздер болған кезде, басқа түрде не оның мүддесінде клиент-заңды тұлға, заңды тұлға құрмай шетелдік құрылым ақшамен және (немесе) өзге мүлікпен операциялар жасайтын клиент-заңды тұлғаға, заңды тұлға құрмай шетелдік құрылымға бақылауды жүзеге асыратын жеке тұлғаны бенефициарлық меншік иесі деп тануға жол беріледі.</w:t>
      </w:r>
    </w:p>
    <w:p>
      <w:pPr>
        <w:spacing w:after="0"/>
        <w:ind w:left="0"/>
        <w:jc w:val="both"/>
      </w:pPr>
      <w:r>
        <w:rPr>
          <w:rFonts w:ascii="Times New Roman"/>
          <w:b w:val="false"/>
          <w:i w:val="false"/>
          <w:color w:val="000000"/>
          <w:sz w:val="28"/>
        </w:rPr>
        <w:t>
      Егер шаралар қолдану нәтижесінде заңды тұлға-клиенттің, заңды тұлға құрмай шетелдік құрылымның бенефициарлық меншік иесі анықталмаса, жеке дара атқарушы органның не клиент-заңды тұлғаның алқалы атқарушы органы басшысының, заңды тұлға құрмай шетелдік құрылымның бенефициарлық меншік иесі болып танылуына жол беріледі бенефициарлық меншік иесінің жеке-дара атқарушы органды не клиент-заңды тұлғаның алқалы атқарушы органы басшысын, заңды тұлға құрмай шетелдік құрылымды тануына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Қылмыстық жолмен алынған кірістерді заңдастыруға (жылыстатуға), терроризмді қаржыландыруға және бірыңғай жинақтаушы зейнетақы қоры және ерікті жинақтаушы зейнетақы қорлары үшін жаппай қырып-жою қаруының таралуын қаржыландыруға қарсы іс-қимыл мақсатында ішкі бақылау қағидаларына қойылатын талаптарды бекіту туралы" Қазақстан Республикасының Қаржы нарығын реттеу және дамыту агенттігі Басқармасының 2020 жылғы 12 қазандағы № 95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21434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Республикасының Заңы 11-бабының </w:t>
      </w:r>
      <w:r>
        <w:rPr>
          <w:rFonts w:ascii="Times New Roman"/>
          <w:b w:val="false"/>
          <w:i w:val="false"/>
          <w:color w:val="000000"/>
          <w:sz w:val="28"/>
        </w:rPr>
        <w:t>3-2-тармағына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Қылмыстық жолмен алынған кірістерді заңдастыруға (жылыстатуға), терроризмді қаржыландыруға және бірыңғай жинақтаушы зейнетақы қоры және ерікті жинақтаушы зейнетақы қорлары үшін жаппай қырып-жою қаруының таралуын қаржыландыруға қарсы іс-қимыл мақсатында ішкі бақылау қағидаларына қойылатын </w:t>
      </w:r>
      <w:r>
        <w:rPr>
          <w:rFonts w:ascii="Times New Roman"/>
          <w:b w:val="false"/>
          <w:i w:val="false"/>
          <w:color w:val="000000"/>
          <w:sz w:val="28"/>
        </w:rPr>
        <w:t>талаптарда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Клиентті (оның өкілін) және бенефициарлық меншік иесін тиісінше тексеру бойынша КЖ/ТҚҚ туралы </w:t>
      </w:r>
      <w:r>
        <w:rPr>
          <w:rFonts w:ascii="Times New Roman"/>
          <w:b w:val="false"/>
          <w:i w:val="false"/>
          <w:color w:val="000000"/>
          <w:sz w:val="28"/>
        </w:rPr>
        <w:t>заңның</w:t>
      </w:r>
      <w:r>
        <w:rPr>
          <w:rFonts w:ascii="Times New Roman"/>
          <w:b w:val="false"/>
          <w:i w:val="false"/>
          <w:color w:val="000000"/>
          <w:sz w:val="28"/>
        </w:rPr>
        <w:t xml:space="preserve"> талаптарын іске асыру мақсатында қор клиенттерді (олардың өкілдерін) және бенефициарлық меншік иелерін сәйкестендіру бағдарламасын әзірлейді.</w:t>
      </w:r>
    </w:p>
    <w:p>
      <w:pPr>
        <w:spacing w:after="0"/>
        <w:ind w:left="0"/>
        <w:jc w:val="both"/>
      </w:pPr>
      <w:r>
        <w:rPr>
          <w:rFonts w:ascii="Times New Roman"/>
          <w:b w:val="false"/>
          <w:i w:val="false"/>
          <w:color w:val="000000"/>
          <w:sz w:val="28"/>
        </w:rPr>
        <w:t>
      Клиентті (оның өкілін) және бенефициарлық меншік иесін сәйкестендіру қордың зейнетақы жарналары салымшысы (оның өкілі), зейнетақы төлемдерін алушы (оның өкілі) туралы мәліметтерді тіркеу және олардың анықтығын тексеру, бенефициарлық меншік иесін анықтау және ол туралы мәліметтерді тіркеу, іскерлік қатынастардың болжамды мақсатын белгілеу және тіркеу, сондай-ақ зейнетақы жарналары салымшысы, зейнетақы төлемдерін алушы және олардың өкілдері туралы Талаптарда көзделген өзге де мәліметтерді алу және тіркеу жөніндегі іс-шараларды жүргізуінен тұрады.</w:t>
      </w:r>
    </w:p>
    <w:p>
      <w:pPr>
        <w:spacing w:after="0"/>
        <w:ind w:left="0"/>
        <w:jc w:val="both"/>
      </w:pPr>
      <w:r>
        <w:rPr>
          <w:rFonts w:ascii="Times New Roman"/>
          <w:b w:val="false"/>
          <w:i w:val="false"/>
          <w:color w:val="000000"/>
          <w:sz w:val="28"/>
        </w:rPr>
        <w:t>
      Бенефициарлық меншік иесін анықтау жөніндегі іс-шараларды қор зейнетақы жарналарының салымшысына қатысты, ал ерікті зейнетақы жарналары есебінен қалыптастырылған зейнетақы төлемдерін жүзеге асыру кезінде осындай зейнетақы төлемдерін алушыға да қатысты жүргізеді.</w:t>
      </w:r>
    </w:p>
    <w:p>
      <w:pPr>
        <w:spacing w:after="0"/>
        <w:ind w:left="0"/>
        <w:jc w:val="both"/>
      </w:pPr>
      <w:r>
        <w:rPr>
          <w:rFonts w:ascii="Times New Roman"/>
          <w:b w:val="false"/>
          <w:i w:val="false"/>
          <w:color w:val="000000"/>
          <w:sz w:val="28"/>
        </w:rPr>
        <w:t>
      Бенефициарлық меншік иесін анықтау үшін клиент (оның өкілі) және бенефициарлық меншік иесі ұсынған мәліметтер заңды тұлғалардың бенефициарлық меншік иелерінің тізілімінде (бұдан әрі – Тізілім) көрсетілген мәліметтермен салыстырып тексеріледі. Тізілімде мұндай тұлғалар бойынша мәліметтер болмаған кезде ұсынылған мәліметтер басқа дереккөздерден алынған мәліметтермен салыстырып тексеріледі.</w:t>
      </w:r>
    </w:p>
    <w:p>
      <w:pPr>
        <w:spacing w:after="0"/>
        <w:ind w:left="0"/>
        <w:jc w:val="both"/>
      </w:pPr>
      <w:r>
        <w:rPr>
          <w:rFonts w:ascii="Times New Roman"/>
          <w:b w:val="false"/>
          <w:i w:val="false"/>
          <w:color w:val="000000"/>
          <w:sz w:val="28"/>
        </w:rPr>
        <w:t>
      Заңды тұлға-клиенттің жарғылық капиталына қатысу үлесінің не орналастырылған (артықшылықты және қоғам сатып алған акцияларды есептемегенде) акцияларының жиырма бес пайызынан астамы тікелей немесе жанама түрде тиесілі жеке тұлғаның бенефициарлық меншік иесі болып табылатынына күмән келтіру үшін негіздер болған жағдайда, заңды тұлға-клиентке өзгеше түрде бақылауды жүзеге асыратын не оның мүддесіне клиент-заңды тұлға ақшамен және (немесе) өзге мүлікпен операциялар жасайды жеке тұлғаның бенефициарлық меншік иесі болып танылуына жол беріледі.</w:t>
      </w:r>
    </w:p>
    <w:p>
      <w:pPr>
        <w:spacing w:after="0"/>
        <w:ind w:left="0"/>
        <w:jc w:val="both"/>
      </w:pPr>
      <w:r>
        <w:rPr>
          <w:rFonts w:ascii="Times New Roman"/>
          <w:b w:val="false"/>
          <w:i w:val="false"/>
          <w:color w:val="000000"/>
          <w:sz w:val="28"/>
        </w:rPr>
        <w:t>
      Егер шаралар қабылдау нәтижесінде заңды тұлға-клиенттің бенефициарлық меншік иесі анықталмаған жағдайда, бенефициарлық меншік иесі ретінде жеке дара атқарушы органды не заңды тұлға-клиенттің алқалы атқарушы органының басшысын тануға рұқсат етіледі.</w:t>
      </w:r>
    </w:p>
    <w:p>
      <w:pPr>
        <w:spacing w:after="0"/>
        <w:ind w:left="0"/>
        <w:jc w:val="both"/>
      </w:pPr>
      <w:r>
        <w:rPr>
          <w:rFonts w:ascii="Times New Roman"/>
          <w:b w:val="false"/>
          <w:i w:val="false"/>
          <w:color w:val="000000"/>
          <w:sz w:val="28"/>
        </w:rPr>
        <w:t xml:space="preserve">
      КЖ/ТҚҚ туралы заңның 5-бабының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қор тәуекелдің жоғары деңгейі берілген клиентке қатысты клиенттерді тиісінше тексерудің күшейтілген шараларын қолданады не оларға қатысты тәуекелдің төмен деңгейі берілген клиенттерді тиісінше тексерудің жеңілдетілген шараларын қолданады.".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бағалы қағаздар нарығының кәсіби қатысушылары және орталық депозитарий үшін ішкі бақылау қағидаларына қойылатын талаптарды бекіту туралы" Қазақстан Республикасының Қаржы нарығын реттеу және дамыту агенттігі Басқармасының 2020 жылғы 12 қазандағы № 96 </w:t>
      </w:r>
      <w:r>
        <w:rPr>
          <w:rFonts w:ascii="Times New Roman"/>
          <w:b w:val="false"/>
          <w:i w:val="false"/>
          <w:color w:val="000000"/>
          <w:sz w:val="28"/>
        </w:rPr>
        <w:t>қаулысына</w:t>
      </w:r>
      <w:r>
        <w:rPr>
          <w:rFonts w:ascii="Times New Roman"/>
          <w:b w:val="false"/>
          <w:i w:val="false"/>
          <w:color w:val="000000"/>
          <w:sz w:val="28"/>
        </w:rPr>
        <w:t xml:space="preserve"> (Мемлекеттік нормативтік құқықтық актілерді мемлекеттік тіркеу тізілімінде № 21433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Республикасының Заңы 11-бабының </w:t>
      </w:r>
      <w:r>
        <w:rPr>
          <w:rFonts w:ascii="Times New Roman"/>
          <w:b w:val="false"/>
          <w:i w:val="false"/>
          <w:color w:val="000000"/>
          <w:sz w:val="28"/>
        </w:rPr>
        <w:t>3-2-тармағына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бағалы қағаздар нарығының кәсіби қатысушылары және орталық депозитарий үшін ішкі бақылау қағидаларына қойылатын </w:t>
      </w:r>
      <w:r>
        <w:rPr>
          <w:rFonts w:ascii="Times New Roman"/>
          <w:b w:val="false"/>
          <w:i w:val="false"/>
          <w:color w:val="000000"/>
          <w:sz w:val="28"/>
        </w:rPr>
        <w:t>талаптарда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Клиентті (оның өкілін) және бенефициарлық меншік иесін тиісінше тексеру бойынша КЖ/ТҚҚ туралы </w:t>
      </w:r>
      <w:r>
        <w:rPr>
          <w:rFonts w:ascii="Times New Roman"/>
          <w:b w:val="false"/>
          <w:i w:val="false"/>
          <w:color w:val="000000"/>
          <w:sz w:val="28"/>
        </w:rPr>
        <w:t>заңның</w:t>
      </w:r>
      <w:r>
        <w:rPr>
          <w:rFonts w:ascii="Times New Roman"/>
          <w:b w:val="false"/>
          <w:i w:val="false"/>
          <w:color w:val="000000"/>
          <w:sz w:val="28"/>
        </w:rPr>
        <w:t xml:space="preserve"> талаптарын іске асыру мақсатында ұйымдар клиенттерді (олардың өкілдерін) және бенефициарлық меншік иелерін сәйкестендіру бағдарламасын әзірлейді.</w:t>
      </w:r>
    </w:p>
    <w:p>
      <w:pPr>
        <w:spacing w:after="0"/>
        <w:ind w:left="0"/>
        <w:jc w:val="both"/>
      </w:pPr>
      <w:r>
        <w:rPr>
          <w:rFonts w:ascii="Times New Roman"/>
          <w:b w:val="false"/>
          <w:i w:val="false"/>
          <w:color w:val="000000"/>
          <w:sz w:val="28"/>
        </w:rPr>
        <w:t>
      Клиентті (оның өкілін) және бенефициарлық меншік иесін сәйкестендіру ұйымның клиенті (оның өкілі) туралы мәліметтерді тіркеу және олардың анықтығын тексеру, бенефициарлық меншік иесін анықтау және ол туралы мәліметтерді тіркеу, іскерлік қатынастардың болжамды мақсатын белгілеу және тіркеу, сондай-ақ клиент (оның өкілі) туралы Талаптарда көзделген өзге де мәліметтерді алу және тіркеу жөніндегі іс-шараларды жүргізуінен тұрады.</w:t>
      </w:r>
    </w:p>
    <w:p>
      <w:pPr>
        <w:spacing w:after="0"/>
        <w:ind w:left="0"/>
        <w:jc w:val="both"/>
      </w:pPr>
      <w:r>
        <w:rPr>
          <w:rFonts w:ascii="Times New Roman"/>
          <w:b w:val="false"/>
          <w:i w:val="false"/>
          <w:color w:val="000000"/>
          <w:sz w:val="28"/>
        </w:rPr>
        <w:t>
      Бенефициарлық меншік иесін анықтау үшін клиент (оның өкілі) және бенефициарлық меншік иесі ұсынған мәліметтер заңды тұлғалардың бенефициарлық меншік иелерінің тізілімінде (бұдан әрі – Тізілім) көрсетілген мәліметтермен салыстырып тексеріледі. Тізілімде мұндай тұлғалар бойынша мәліметтер болмаған кезде ұсынылған мәліметтер басқа дереккөздерден алынған мәліметтермен салыстырып тексеріледі.</w:t>
      </w:r>
    </w:p>
    <w:p>
      <w:pPr>
        <w:spacing w:after="0"/>
        <w:ind w:left="0"/>
        <w:jc w:val="both"/>
      </w:pPr>
      <w:r>
        <w:rPr>
          <w:rFonts w:ascii="Times New Roman"/>
          <w:b w:val="false"/>
          <w:i w:val="false"/>
          <w:color w:val="000000"/>
          <w:sz w:val="28"/>
        </w:rPr>
        <w:t>
      Клиент-заңды тұлғаның, заңды тұлға құрмай шетелдік құрылымның жарғылық капиталына қатысу үлестерінің не орналастырылған (артықшылықты және қоғам сатып алған акцияларды шегергенде) акцияларының жиырма бес пайызынан астамы тікелей немесе жанама түрде тиесілі жеке тұлғаның бенефициарлық меншік иесі болып табылатынына күмәндану үшін негіздер болған кезде клиент-заңды тұлғаға өзге түрде заңды тұлға құрмай шетелдік құрылымға бақылауды жүзеге асыратын не клиент-заңды тұлға, заңды тұлға құрмай шетелдік құрылым мүддесіне орай ақшамен және (немесе) өзге мүлікпен операциялар жасайтын жеке тұлғаны бенефициарлық меншік иесі деп тануға жол беріледі.</w:t>
      </w:r>
    </w:p>
    <w:p>
      <w:pPr>
        <w:spacing w:after="0"/>
        <w:ind w:left="0"/>
        <w:jc w:val="both"/>
      </w:pPr>
      <w:r>
        <w:rPr>
          <w:rFonts w:ascii="Times New Roman"/>
          <w:b w:val="false"/>
          <w:i w:val="false"/>
          <w:color w:val="000000"/>
          <w:sz w:val="28"/>
        </w:rPr>
        <w:t>
      Егер тиісті тексеру бойынша шаралар қабылдау нәтижесінде заңды тұлға-клиенттің заңды тұлға құрмай шетелдік құрылымның бенефициарлық меншік иесі анықталмаса, заңды тұлға құрмай-ақ жеке-дара атқарушы органның не клиент-заңды тұлғаның алқалы атқарушы органы басшысының не шетелдік құрылымның бенефициарлық меншік иесі болып танылуына жол беріледі.</w:t>
      </w:r>
    </w:p>
    <w:p>
      <w:pPr>
        <w:spacing w:after="0"/>
        <w:ind w:left="0"/>
        <w:jc w:val="both"/>
      </w:pPr>
      <w:r>
        <w:rPr>
          <w:rFonts w:ascii="Times New Roman"/>
          <w:b w:val="false"/>
          <w:i w:val="false"/>
          <w:color w:val="000000"/>
          <w:sz w:val="28"/>
        </w:rPr>
        <w:t xml:space="preserve">
      КЖ/ТҚҚ туралы заңның 5-бабының </w:t>
      </w:r>
      <w:r>
        <w:rPr>
          <w:rFonts w:ascii="Times New Roman"/>
          <w:b w:val="false"/>
          <w:i w:val="false"/>
          <w:color w:val="000000"/>
          <w:sz w:val="28"/>
        </w:rPr>
        <w:t>7-тармағына</w:t>
      </w:r>
      <w:r>
        <w:rPr>
          <w:rFonts w:ascii="Times New Roman"/>
          <w:b w:val="false"/>
          <w:i w:val="false"/>
          <w:color w:val="000000"/>
          <w:sz w:val="28"/>
        </w:rPr>
        <w:t xml:space="preserve"> сәйкес ұйым тәуекелдің жоғары деңгейі берілген клиентке қатысты клиенттерді тиісінше тексерудің күшейтілген шараларын қолданады не оларға қатысты тәуекелдің төмен деңгейі берілген клиенттерді тиісінше тексерудің жеңілдетілген шараларын қолданады.".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мақсатында сақтандыру (қайта сақтандыру) ұйымдары, сақтандыру брокерлері, өзара сақтандыру қоғамдары, Қазақстанның экспорттық-кредиттік агенттігі, Қазақстан Республикасының бейрезидент-сақтандыру (қайта сақтандыру) ұйымдарының филиалдары және Қазақстан Республикасының бейрезидент-сақтандыру брокерлерінің филиалдары үшін ішкі бақылау қағидаларына қойылатын талаптарды бекіту туралы" Қазақстан Республикасының Қаржы нарығын реттеу және дамыту агенттігі Басқармасының 2020 жылғы 12 қазандағы № 97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21425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мақсатында сақтандыру (қайта сақтандыру) ұйымдары, сақтандыру брокерлері, өзара сақтандыру қоғамдары, Қазақстанның экспорттық-кредиттік агенттігі, Қазақстан Республикасының бейрезидент-сақтандыру (қайта сақтандыру) ұйымдарының филиалдары және Қазақстан Республикасының бейрезидент-сақтандыру брокерлерінің филиалдары үшін ішкі бақылау қағидаларына қойылатын </w:t>
      </w:r>
      <w:r>
        <w:rPr>
          <w:rFonts w:ascii="Times New Roman"/>
          <w:b w:val="false"/>
          <w:i w:val="false"/>
          <w:color w:val="000000"/>
          <w:sz w:val="28"/>
        </w:rPr>
        <w:t>талаптарда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Клиентті (оның өкілін) және бенефициарлық меншік иесін тиісінше тексеру бойынша КЖ/ТҚҚ туралы </w:t>
      </w:r>
      <w:r>
        <w:rPr>
          <w:rFonts w:ascii="Times New Roman"/>
          <w:b w:val="false"/>
          <w:i w:val="false"/>
          <w:color w:val="000000"/>
          <w:sz w:val="28"/>
        </w:rPr>
        <w:t>заңның</w:t>
      </w:r>
      <w:r>
        <w:rPr>
          <w:rFonts w:ascii="Times New Roman"/>
          <w:b w:val="false"/>
          <w:i w:val="false"/>
          <w:color w:val="000000"/>
          <w:sz w:val="28"/>
        </w:rPr>
        <w:t xml:space="preserve"> талаптарын іске асыру мақсатында ұйым және (немесе) сақтандыру брокері клиенттерді (олардың өкілдерін) және бенефициарлық меншік иелерін сәйкестендіру бағдарламасын әзірлейді.</w:t>
      </w:r>
    </w:p>
    <w:p>
      <w:pPr>
        <w:spacing w:after="0"/>
        <w:ind w:left="0"/>
        <w:jc w:val="both"/>
      </w:pPr>
      <w:r>
        <w:rPr>
          <w:rFonts w:ascii="Times New Roman"/>
          <w:b w:val="false"/>
          <w:i w:val="false"/>
          <w:color w:val="000000"/>
          <w:sz w:val="28"/>
        </w:rPr>
        <w:t xml:space="preserve">
      КЖ/ТҚҚ туралы заңның 5-бабы </w:t>
      </w:r>
      <w:r>
        <w:rPr>
          <w:rFonts w:ascii="Times New Roman"/>
          <w:b w:val="false"/>
          <w:i w:val="false"/>
          <w:color w:val="000000"/>
          <w:sz w:val="28"/>
        </w:rPr>
        <w:t>3-тармағының</w:t>
      </w:r>
      <w:r>
        <w:rPr>
          <w:rFonts w:ascii="Times New Roman"/>
          <w:b w:val="false"/>
          <w:i w:val="false"/>
          <w:color w:val="000000"/>
          <w:sz w:val="28"/>
        </w:rPr>
        <w:t xml:space="preserve"> 1), 2), 2-1) және 2-2) тармақшаларында көзделген шараларды сақтандыру (қайта сақтандыру) ұйымы, сақтандыру брокері, өзара сақтандыру қоғамы,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сақтандыру сыйлықақысы төленгенге және (немесе) сақтандыру төлемі жүзеге асырылғанға дейін жүзеге асырады.</w:t>
      </w:r>
    </w:p>
    <w:p>
      <w:pPr>
        <w:spacing w:after="0"/>
        <w:ind w:left="0"/>
        <w:jc w:val="both"/>
      </w:pPr>
      <w:r>
        <w:rPr>
          <w:rFonts w:ascii="Times New Roman"/>
          <w:b w:val="false"/>
          <w:i w:val="false"/>
          <w:color w:val="000000"/>
          <w:sz w:val="28"/>
        </w:rPr>
        <w:t>
      Бенефициарлық меншік иесін анықтау үшін клиент (оның өкілі) және бенефициарлық меншік иесі ұсынған мәліметтер заңды тұлғалардың бенефициарлық меншік иелерінің тізілімінде (бұдан әрі – Тізілім) көрсетілген мәліметтермен салыстырып тексеріледі. Тізілімде мұндай тұлғалар бойынша мәліметтер болмаған кезде ұсынылған мәліметтер басқа дереккөздерден алынған мәліметтермен салыстырып тексеріледі.</w:t>
      </w:r>
    </w:p>
    <w:p>
      <w:pPr>
        <w:spacing w:after="0"/>
        <w:ind w:left="0"/>
        <w:jc w:val="both"/>
      </w:pPr>
      <w:r>
        <w:rPr>
          <w:rFonts w:ascii="Times New Roman"/>
          <w:b w:val="false"/>
          <w:i w:val="false"/>
          <w:color w:val="000000"/>
          <w:sz w:val="28"/>
        </w:rPr>
        <w:t>
      Клиент – заңды тұлғаның, заңды тұлға құрмайтын шетелдік құрылымның жарғылық капиталына қатысу үлестерінің не орналастырылған акцияларының (артықшылықты және қоғам сатып алған акциялар шегеріле отырып) жиырма бес пайызынан астамы тікелей немесе жанама түрде тиесілі жеке тұлғаның бенефициарлық меншік иесі болып табылатынына күмәндануға негіздер болса, клиент – заңды тұлғаны, заңды тұлға құрмайтын шетелдік құрылымды өзгеше түрде бақылауды жүзеге асыратын не оның мүддесінде клиент – заңды тұлға, заңды тұлғаны құрмайтын шетелдік құрылым ақшамен және (немесе) өзге де мүлікпен операциялар жасайтын жеке тұлғаны бенефициарлық меншік иесі деп тануға жол беріледі.</w:t>
      </w:r>
    </w:p>
    <w:p>
      <w:pPr>
        <w:spacing w:after="0"/>
        <w:ind w:left="0"/>
        <w:jc w:val="both"/>
      </w:pPr>
      <w:r>
        <w:rPr>
          <w:rFonts w:ascii="Times New Roman"/>
          <w:b w:val="false"/>
          <w:i w:val="false"/>
          <w:color w:val="000000"/>
          <w:sz w:val="28"/>
        </w:rPr>
        <w:t>
      Тиісті тексеру бойынша шараларды қабылдау нәтижесінде клиент-заңды тұлғаның, заңды тұлға құрмайтын шетелдік құрылымның бенефициарлық меншік иесі анықталмаса, клиент – заңды тұлғаның, заңды тұлға құрмайтын шетелдік құрылымның жеке-дара атқарушы органын не алқалы атқарушы органының басшысын бенефициарлық меншік иесі деп тануға жол беріледі.</w:t>
      </w:r>
    </w:p>
    <w:p>
      <w:pPr>
        <w:spacing w:after="0"/>
        <w:ind w:left="0"/>
        <w:jc w:val="both"/>
      </w:pPr>
      <w:r>
        <w:rPr>
          <w:rFonts w:ascii="Times New Roman"/>
          <w:b w:val="false"/>
          <w:i w:val="false"/>
          <w:color w:val="000000"/>
          <w:sz w:val="28"/>
        </w:rPr>
        <w:t>
      Клиенттің бенефициарлық меншік иесін анықтау жөніндегі іс-шараларды ұйым және (немесе) сақтандыру брокері сақтанушыға қатысты, ал ерікті жинақтаушы сақтандыру шарттары бойынша, оның ішінде өмірді сақтандыру шарттары бойынша пайда алушыға қатысты да жүргізеді.</w:t>
      </w:r>
    </w:p>
    <w:p>
      <w:pPr>
        <w:spacing w:after="0"/>
        <w:ind w:left="0"/>
        <w:jc w:val="both"/>
      </w:pPr>
      <w:r>
        <w:rPr>
          <w:rFonts w:ascii="Times New Roman"/>
          <w:b w:val="false"/>
          <w:i w:val="false"/>
          <w:color w:val="000000"/>
          <w:sz w:val="28"/>
        </w:rPr>
        <w:t>
      Ұсынылған мәліметтердің дұрыстығын тексеру клиент (оның өкілі) ұсынған тиісті құжаттардың түпнұсқаларының немесе нотариат куәландырған көшірмелерінің деректерімен салыстырып тексеру, қолжетімді дереккөздерден (дерекқорлардан) алынған деректермен салыстырып тексеру, мәліметтерді басқа тәсілдермен тексеру арқылы жүзеге асырылады.</w:t>
      </w:r>
    </w:p>
    <w:p>
      <w:pPr>
        <w:spacing w:after="0"/>
        <w:ind w:left="0"/>
        <w:jc w:val="both"/>
      </w:pPr>
      <w:r>
        <w:rPr>
          <w:rFonts w:ascii="Times New Roman"/>
          <w:b w:val="false"/>
          <w:i w:val="false"/>
          <w:color w:val="000000"/>
          <w:sz w:val="28"/>
        </w:rPr>
        <w:t xml:space="preserve">
      Клиент тәуекелінің деңгейіне байланысты ұйым және (немесе) сақтандыру брокері жүргізетін іс-шаралар дәрежесі КЖ/ТҚҚ туралы заңның 5-бабының </w:t>
      </w:r>
      <w:r>
        <w:rPr>
          <w:rFonts w:ascii="Times New Roman"/>
          <w:b w:val="false"/>
          <w:i w:val="false"/>
          <w:color w:val="000000"/>
          <w:sz w:val="28"/>
        </w:rPr>
        <w:t>7-тармағына</w:t>
      </w:r>
      <w:r>
        <w:rPr>
          <w:rFonts w:ascii="Times New Roman"/>
          <w:b w:val="false"/>
          <w:i w:val="false"/>
          <w:color w:val="000000"/>
          <w:sz w:val="28"/>
        </w:rPr>
        <w:t xml:space="preserve"> сәйкес клиенттерді тиісінше тексерудің оңайлатылған не күшейтілген шараларын қолданудан көрінеді.".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қор биржасы үшін қойылатын талаптарды бекіту туралы" Қазақстан Республикасының Қаржы нарығын реттеу және дамыту агенттігі Басқармасының 2020 жылғы 12 қазандағы № 98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21424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Республикасының Заңы 11-бабының </w:t>
      </w:r>
      <w:r>
        <w:rPr>
          <w:rFonts w:ascii="Times New Roman"/>
          <w:b w:val="false"/>
          <w:i w:val="false"/>
          <w:color w:val="000000"/>
          <w:sz w:val="28"/>
        </w:rPr>
        <w:t>3-2-тармағына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қор биржасы үшін қойылатын </w:t>
      </w:r>
      <w:r>
        <w:rPr>
          <w:rFonts w:ascii="Times New Roman"/>
          <w:b w:val="false"/>
          <w:i w:val="false"/>
          <w:color w:val="000000"/>
          <w:sz w:val="28"/>
        </w:rPr>
        <w:t>талаптарда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Клиентті (оның өкілін) және бенефициарлық меншік иесін тиісінше тексеру бойынша КЖ/ТҚҚ туралы </w:t>
      </w:r>
      <w:r>
        <w:rPr>
          <w:rFonts w:ascii="Times New Roman"/>
          <w:b w:val="false"/>
          <w:i w:val="false"/>
          <w:color w:val="000000"/>
          <w:sz w:val="28"/>
        </w:rPr>
        <w:t>заңның</w:t>
      </w:r>
      <w:r>
        <w:rPr>
          <w:rFonts w:ascii="Times New Roman"/>
          <w:b w:val="false"/>
          <w:i w:val="false"/>
          <w:color w:val="000000"/>
          <w:sz w:val="28"/>
        </w:rPr>
        <w:t xml:space="preserve"> талаптарын іске асыру мақсатында қор биржасы клиенттерді (оның өкілін) және бенефициарлық меншік иесін сәйкестендіру бағдарламасын әзірлейді.</w:t>
      </w:r>
    </w:p>
    <w:p>
      <w:pPr>
        <w:spacing w:after="0"/>
        <w:ind w:left="0"/>
        <w:jc w:val="both"/>
      </w:pPr>
      <w:r>
        <w:rPr>
          <w:rFonts w:ascii="Times New Roman"/>
          <w:b w:val="false"/>
          <w:i w:val="false"/>
          <w:color w:val="000000"/>
          <w:sz w:val="28"/>
        </w:rPr>
        <w:t>
      Клиентті (оның өкілін) және бенефициарлық меншік иесін сәйкестендіру қор биржасының клиент (оның өкілі) туралы мәліметтерді тіркеу және дәйектілігін тексеру, бенефициарлық меншік иесін анықтау және ол туралы мәліметтерді тіркеу, іскерлік қатынастардың болжанатын мақсатын белгілеу және тіркеу, сондай-ақ клиент (оның өкілі) және бенефициарлық меншік иесі туралы Талаптарда көзделген мәліметтерді алу және тіркеу болып табылады.</w:t>
      </w:r>
    </w:p>
    <w:p>
      <w:pPr>
        <w:spacing w:after="0"/>
        <w:ind w:left="0"/>
        <w:jc w:val="both"/>
      </w:pPr>
      <w:r>
        <w:rPr>
          <w:rFonts w:ascii="Times New Roman"/>
          <w:b w:val="false"/>
          <w:i w:val="false"/>
          <w:color w:val="000000"/>
          <w:sz w:val="28"/>
        </w:rPr>
        <w:t>
      Бенефициарлық меншік иесін анықтау үшін клиент (оның өкілі) және бенефициарлық меншік иесі ұсынған мәліметтер заңды тұлғалардың бенефициарлық меншік иелерінің тізілімінде (бұдан әрі – Тізілім) көрсетілген мәліметтермен салыстырып тексеріледі. Тізілімде мұндай тұлғалар бойынша мәліметтер болмаған кезде ұсынылған мәліметтер басқа дереккөздерден алынған мәліметтермен салыстырып тексеріледі.</w:t>
      </w:r>
    </w:p>
    <w:p>
      <w:pPr>
        <w:spacing w:after="0"/>
        <w:ind w:left="0"/>
        <w:jc w:val="both"/>
      </w:pPr>
      <w:r>
        <w:rPr>
          <w:rFonts w:ascii="Times New Roman"/>
          <w:b w:val="false"/>
          <w:i w:val="false"/>
          <w:color w:val="000000"/>
          <w:sz w:val="28"/>
        </w:rPr>
        <w:t>
      Клиент – заңды тұлғаның, заңды тұлға құрмаған шетелдік құрылымның жарғылық капиталына қатысу үлестерінің не орналастырылған акцияларының (артықшылықты және қоғам сатып алған акциялар шегеріле отырып) жиырма бес пайызынан астамы тікелей немесе жанама түрде тиесілі жеке тұлғаның бенефициарлық меншік иесі болып табылатынына күмәндануға негіздер болған жағдайда, клиент – заңды тұлғаны, заңды тұлға құрмаған шетелдік құрылымды өзгеше түрде бақылауды жүзеге асыратын не оның мүддесінде клиент – заңды тұлға, заңды тұлғаны құрмайтын шетелдік құрылым ақшамен және (немесе) өзге де мүлікпен операциялар жасайтын жеке тұлғаны бенефициарлық меншік иесі деп тануға жол беріледі.</w:t>
      </w:r>
    </w:p>
    <w:p>
      <w:pPr>
        <w:spacing w:after="0"/>
        <w:ind w:left="0"/>
        <w:jc w:val="both"/>
      </w:pPr>
      <w:r>
        <w:rPr>
          <w:rFonts w:ascii="Times New Roman"/>
          <w:b w:val="false"/>
          <w:i w:val="false"/>
          <w:color w:val="000000"/>
          <w:sz w:val="28"/>
        </w:rPr>
        <w:t>
      Егер тиісінше тексеру жөнінде шараларды қабылдау нәтижесінде клиент – заңды тұлғаның, заңды тұлға құрмаған шетелдік құрылымның бенефициарлық меншік иесі анықталмаған жағдайда, клиент – заңды тұлғаның, заңды тұлға құрмаған шетелдік құрылымның жеке-дара атқарушы органын не алқалы атқарушы органының басшысын бенефициарлық меншік иесі деп тануға жол беріледі.</w:t>
      </w:r>
    </w:p>
    <w:p>
      <w:pPr>
        <w:spacing w:after="0"/>
        <w:ind w:left="0"/>
        <w:jc w:val="both"/>
      </w:pPr>
      <w:r>
        <w:rPr>
          <w:rFonts w:ascii="Times New Roman"/>
          <w:b w:val="false"/>
          <w:i w:val="false"/>
          <w:color w:val="000000"/>
          <w:sz w:val="28"/>
        </w:rPr>
        <w:t xml:space="preserve">
      Қор биржасы КЖ/ТҚҚ туралы заңның 5-бабының </w:t>
      </w:r>
      <w:r>
        <w:rPr>
          <w:rFonts w:ascii="Times New Roman"/>
          <w:b w:val="false"/>
          <w:i w:val="false"/>
          <w:color w:val="000000"/>
          <w:sz w:val="28"/>
        </w:rPr>
        <w:t>7-тармағына</w:t>
      </w:r>
      <w:r>
        <w:rPr>
          <w:rFonts w:ascii="Times New Roman"/>
          <w:b w:val="false"/>
          <w:i w:val="false"/>
          <w:color w:val="000000"/>
          <w:sz w:val="28"/>
        </w:rPr>
        <w:t xml:space="preserve"> сәйкес тәуекелдің жоғары деңгейі берілген клиенттерге қатысты клиенттерді тиісінше тексерудің күшейтілген шараларын қолданады не оларға қатысты тәуекелдің төмен деңгейі берілген клиенттерді тиісінше тексерудің жеңілдетілген шараларын қолданады.</w:t>
      </w:r>
    </w:p>
    <w:p>
      <w:pPr>
        <w:spacing w:after="0"/>
        <w:ind w:left="0"/>
        <w:jc w:val="both"/>
      </w:pPr>
      <w:r>
        <w:rPr>
          <w:rFonts w:ascii="Times New Roman"/>
          <w:b w:val="false"/>
          <w:i w:val="false"/>
          <w:color w:val="000000"/>
          <w:sz w:val="28"/>
        </w:rPr>
        <w:t>
      Қор биржасы:</w:t>
      </w:r>
    </w:p>
    <w:p>
      <w:pPr>
        <w:spacing w:after="0"/>
        <w:ind w:left="0"/>
        <w:jc w:val="both"/>
      </w:pPr>
      <w:r>
        <w:rPr>
          <w:rFonts w:ascii="Times New Roman"/>
          <w:b w:val="false"/>
          <w:i w:val="false"/>
          <w:color w:val="000000"/>
          <w:sz w:val="28"/>
        </w:rPr>
        <w:t>
      1) берудің жаңа тетіктерін қоса алғанда, жаңа өнімдерді әзірлеуге және жаңа іскерлік практикаға;</w:t>
      </w:r>
    </w:p>
    <w:p>
      <w:pPr>
        <w:spacing w:after="0"/>
        <w:ind w:left="0"/>
        <w:jc w:val="both"/>
      </w:pPr>
      <w:r>
        <w:rPr>
          <w:rFonts w:ascii="Times New Roman"/>
          <w:b w:val="false"/>
          <w:i w:val="false"/>
          <w:color w:val="000000"/>
          <w:sz w:val="28"/>
        </w:rPr>
        <w:t>
      2) жаңа және қолданыстағы өнімдер үшін жаңа немесе дамып келе жатқан технологияларды қолдануға байланысты туындауы мүмкін КЖ/ТҚ тәуекелдерін анықтайды және бағалайды.</w:t>
      </w:r>
    </w:p>
    <w:p>
      <w:pPr>
        <w:spacing w:after="0"/>
        <w:ind w:left="0"/>
        <w:jc w:val="both"/>
      </w:pPr>
      <w:r>
        <w:rPr>
          <w:rFonts w:ascii="Times New Roman"/>
          <w:b w:val="false"/>
          <w:i w:val="false"/>
          <w:color w:val="000000"/>
          <w:sz w:val="28"/>
        </w:rPr>
        <w:t>
      КЖ/ТҚ тәуекелдерін бағалау жаңа өнімдерді, іскерлік практиканы іске қосқанға немесе жаңа немесе дамып келе жатқан технологияларды пайдаланғанға дейін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банкаралық ақша аудару жүйесінің операторын немесе операциялық орталығын қоспағанда, банк операцияларының жекелеген түрлерін жүзеге асыратын ұйымдар, сондай-ақ банкноттарды, монеталарды және құндылықтарды инкассациялау айрықша қызметі болып табылатын заңды тұлғалар және микроқаржылық қызметті жүзеге асыратын ұйымдар үшін қойылатын талаптарды бекіту туралы" Қазақстан Республикасы Қаржы нарығын реттеу және дамыту агенттігі Басқармасының 2020 жылғы 29 қазандағы № 105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21577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Республикасының Заңы 11-бабының </w:t>
      </w:r>
      <w:r>
        <w:rPr>
          <w:rFonts w:ascii="Times New Roman"/>
          <w:b w:val="false"/>
          <w:i w:val="false"/>
          <w:color w:val="000000"/>
          <w:sz w:val="28"/>
        </w:rPr>
        <w:t>3-2-тармағына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банкаралық ақша аудару жүйесінің операторын немесе операциялық орталығын қоспағанда, банк операцияларының жекелеген түрлерін жүзеге асыратын ұйымдар, сондай-ақ банкноттарды, монеталарды және құндылықтарды инкассациялау айрықша қызметі болып табылатын заңды тұлғалар және микроқаржылық қызметті жүзеге асыратын ұйымдар үшін қойылатын </w:t>
      </w:r>
      <w:r>
        <w:rPr>
          <w:rFonts w:ascii="Times New Roman"/>
          <w:b w:val="false"/>
          <w:i w:val="false"/>
          <w:color w:val="000000"/>
          <w:sz w:val="28"/>
        </w:rPr>
        <w:t>талаптарда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КЖ/ТҚҚ туралы </w:t>
      </w:r>
      <w:r>
        <w:rPr>
          <w:rFonts w:ascii="Times New Roman"/>
          <w:b w:val="false"/>
          <w:i w:val="false"/>
          <w:color w:val="000000"/>
          <w:sz w:val="28"/>
        </w:rPr>
        <w:t>заңның</w:t>
      </w:r>
      <w:r>
        <w:rPr>
          <w:rFonts w:ascii="Times New Roman"/>
          <w:b w:val="false"/>
          <w:i w:val="false"/>
          <w:color w:val="000000"/>
          <w:sz w:val="28"/>
        </w:rPr>
        <w:t xml:space="preserve"> клиентті (оның өкілін) тиісінше тексеру бойынша талаптарын іске асыру мақсатында ұйым клиенттерді (олардың өкілдерін) және бенефициарлық меншік иелерін сәйкестендіру бағдарламасын әзірлейді. </w:t>
      </w:r>
    </w:p>
    <w:p>
      <w:pPr>
        <w:spacing w:after="0"/>
        <w:ind w:left="0"/>
        <w:jc w:val="both"/>
      </w:pPr>
      <w:r>
        <w:rPr>
          <w:rFonts w:ascii="Times New Roman"/>
          <w:b w:val="false"/>
          <w:i w:val="false"/>
          <w:color w:val="000000"/>
          <w:sz w:val="28"/>
        </w:rPr>
        <w:t xml:space="preserve">
      Клиентті (оның өкілін) және бенефициарлық меншік иесін сәйкестендіру ұйымның клиент (оның өкілі) туралы мәліметтерді тіркеу және дәйектілігін тексеру, бенефициарлық меншік иесін анықтау және ол туралы мәліметтерді тіркеу, іскерлік қарым-қатынастардың немесе біржолғы операцияның (мәміленің) болжанатын мақсатын белгілеу және тіркеу, сондай-ақ клиент (оның өкілі) және бенефициарлық меншік иесі туралы КЖ/ТҚҚ туралы </w:t>
      </w:r>
      <w:r>
        <w:rPr>
          <w:rFonts w:ascii="Times New Roman"/>
          <w:b w:val="false"/>
          <w:i w:val="false"/>
          <w:color w:val="000000"/>
          <w:sz w:val="28"/>
        </w:rPr>
        <w:t>заңда</w:t>
      </w:r>
      <w:r>
        <w:rPr>
          <w:rFonts w:ascii="Times New Roman"/>
          <w:b w:val="false"/>
          <w:i w:val="false"/>
          <w:color w:val="000000"/>
          <w:sz w:val="28"/>
        </w:rPr>
        <w:t xml:space="preserve"> көзделген мәліметтерді алу және тіркеу болып табылады. </w:t>
      </w:r>
    </w:p>
    <w:p>
      <w:pPr>
        <w:spacing w:after="0"/>
        <w:ind w:left="0"/>
        <w:jc w:val="both"/>
      </w:pPr>
      <w:r>
        <w:rPr>
          <w:rFonts w:ascii="Times New Roman"/>
          <w:b w:val="false"/>
          <w:i w:val="false"/>
          <w:color w:val="000000"/>
          <w:sz w:val="28"/>
        </w:rPr>
        <w:t>
      Бенефициарлық меншік иесін анықтау үшін клиент (оның өкілі) және бенефициарлық меншік иесі ұсынған мәліметтер заңды тұлғалардың бенефициарлық меншік иелерінің тізілімінде (бұдан әрі – Тізілім) көрсетілген мәліметтермен салыстырып тексеріледі. Тізілімде мұндай тұлғалар бойынша мәліметтер болмаған кезде ұсынылған мәліметтер басқа дереккөздерден алынған мәліметтермен салыстырып тексеріледі.</w:t>
      </w:r>
    </w:p>
    <w:p>
      <w:pPr>
        <w:spacing w:after="0"/>
        <w:ind w:left="0"/>
        <w:jc w:val="both"/>
      </w:pPr>
      <w:r>
        <w:rPr>
          <w:rFonts w:ascii="Times New Roman"/>
          <w:b w:val="false"/>
          <w:i w:val="false"/>
          <w:color w:val="000000"/>
          <w:sz w:val="28"/>
        </w:rPr>
        <w:t>
      Клиент-заңды тұлғаның, заңды тұлға құрмай шетелдік құрылымның жарғылық капиталына қатысу үлестерінің не орналастырылған (артықшылықты және қоғам сатып алған акцияларды шегергенде) акцияларының жиырма бес пайызынан астамы тікелей немесе жанама түрде тиесілі болатын жеке тұлғаның бенефициарлық меншік иесі болып табылатынына күмәндануға негіздер болатын жағдайда, клиент-заңды тұлғаға, заңды тұлға құрмай шетелдік құрылымға бақылауды өзге түрде жүзеге асыратын не оның мүддесі үшін клиент-заңды тұлға, заңды тұлға құрмай шетелдік құрылым ақшамен және (немесе) өзге мүлікпен операциялар жасайтын жеке тұлғаны бенефициарлық меншік иесі деп тануға жол беріледі.</w:t>
      </w:r>
    </w:p>
    <w:p>
      <w:pPr>
        <w:spacing w:after="0"/>
        <w:ind w:left="0"/>
        <w:jc w:val="both"/>
      </w:pPr>
      <w:r>
        <w:rPr>
          <w:rFonts w:ascii="Times New Roman"/>
          <w:b w:val="false"/>
          <w:i w:val="false"/>
          <w:color w:val="000000"/>
          <w:sz w:val="28"/>
        </w:rPr>
        <w:t>
      Егер шараларды қабылдау нәтижесінде клиент-заңды тұлғаның, заңды тұлға құрмай шетелдік құрылымның бенефициарлық меншік иесі анықталмаса, жеке-дара атқарушы органды не заңды тұлға-клиенттің алқалы атқарушы органы басшысын, заңды тұлға құрмай шетелдік құрылымды бенефициарлық меншік иесі ретінде тануға жол беріледі.</w:t>
      </w:r>
    </w:p>
    <w:p>
      <w:pPr>
        <w:spacing w:after="0"/>
        <w:ind w:left="0"/>
        <w:jc w:val="both"/>
      </w:pPr>
      <w:r>
        <w:rPr>
          <w:rFonts w:ascii="Times New Roman"/>
          <w:b w:val="false"/>
          <w:i w:val="false"/>
          <w:color w:val="000000"/>
          <w:sz w:val="28"/>
        </w:rPr>
        <w:t>
      Ұсынылған мәліметтердің дәйектілігін тексеру клиент (оның өкілі) ұсынған тиісті құжаттардың түпнұсқаларының немесе нотариат куәландырған көшірмелерінің деректерімен салыстырып тексеру, қолжетімді дереккөздерден (дерекқорлардан) алынған деректермен салыстырып тексеру, мәліметтерді басқа тәсілдермен тексеру арқылы жүзеге асырылады.</w:t>
      </w:r>
    </w:p>
    <w:p>
      <w:pPr>
        <w:spacing w:after="0"/>
        <w:ind w:left="0"/>
        <w:jc w:val="both"/>
      </w:pPr>
      <w:r>
        <w:rPr>
          <w:rFonts w:ascii="Times New Roman"/>
          <w:b w:val="false"/>
          <w:i w:val="false"/>
          <w:color w:val="000000"/>
          <w:sz w:val="28"/>
        </w:rPr>
        <w:t xml:space="preserve">
      Ұйым КЖ/ТҚҚ туралы заңның 5-бабының </w:t>
      </w:r>
      <w:r>
        <w:rPr>
          <w:rFonts w:ascii="Times New Roman"/>
          <w:b w:val="false"/>
          <w:i w:val="false"/>
          <w:color w:val="000000"/>
          <w:sz w:val="28"/>
        </w:rPr>
        <w:t>7-тармағына</w:t>
      </w:r>
      <w:r>
        <w:rPr>
          <w:rFonts w:ascii="Times New Roman"/>
          <w:b w:val="false"/>
          <w:i w:val="false"/>
          <w:color w:val="000000"/>
          <w:sz w:val="28"/>
        </w:rPr>
        <w:t xml:space="preserve"> сәйкес тәуекелдің жоғары деңгейі берілген клиенттерге қатысты клиенттерді тиісінше тексерудің күшейтілген шараларын қолданады не оларға қатысты тәуекелдің төмен деңгейі берілген клиенттерді тиісінше тексерудің жеңілдетілген шараларын қолданады.".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