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52a7b" w14:textId="e052a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қаласының мәслихаты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2024 жылғы 7 наурыздағы № 152/19-VIII шешімі. Астана қаласының Әділет департаментінде 2024 жылғы 18 наурызда № 1371-01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 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Астана қаласының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"Нұр-Сұлтан қаласының көші-қон процестерін реттеу қағидаларын бекіту туралы" Астана қаласы мәслихатының 2019 жылғы 6 наурыздағы № 356/45- VI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1210 болып тіркелген).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Астана қаласы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