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3112" w14:textId="0ff3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Ақмола облысында тұратын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Ақмола облыстық мәслихатының 2024 жылғы 27 маусымдағы № 8С-11-8 шешімі. Ақмола облысының Әділет департаментінде 2024 жылғы 3 шілдеде № 8782-03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Ақмола облысында тұратын Қазақстан Республикасының азаматтарына тұрақты тұратын елді мекеннен тысқары жерлерге тегін жол жүру ұсынылсын.</w:t>
      </w:r>
    </w:p>
    <w:bookmarkEnd w:id="1"/>
    <w:bookmarkStart w:name="z3" w:id="2"/>
    <w:p>
      <w:pPr>
        <w:spacing w:after="0"/>
        <w:ind w:left="0"/>
        <w:jc w:val="both"/>
      </w:pPr>
      <w:r>
        <w:rPr>
          <w:rFonts w:ascii="Times New Roman"/>
          <w:b w:val="false"/>
          <w:i w:val="false"/>
          <w:color w:val="000000"/>
          <w:sz w:val="28"/>
        </w:rPr>
        <w:t>
      2. Науқастың және оны ертіп баратын адамның жол жүру құнын (науқасты алып жүретін адам болған жағдайда ғана) екі жаққа жүруіне темір жол көлігінде жүрдек поездың купе вагоны билетінің құнынан аспайтын мөлшерде, ал қалааралық автомобиль көлігінде нақты құны мөлшерінде төлем жасалсын.</w:t>
      </w:r>
    </w:p>
    <w:bookmarkEnd w:id="2"/>
    <w:bookmarkStart w:name="z4" w:id="3"/>
    <w:p>
      <w:pPr>
        <w:spacing w:after="0"/>
        <w:ind w:left="0"/>
        <w:jc w:val="both"/>
      </w:pPr>
      <w:r>
        <w:rPr>
          <w:rFonts w:ascii="Times New Roman"/>
          <w:b w:val="false"/>
          <w:i w:val="false"/>
          <w:color w:val="000000"/>
          <w:sz w:val="28"/>
        </w:rPr>
        <w:t>
      3. Экономикалық класс тарифі бойынша әуе көлігімен жол жүру шығысын өтеу тек орфандық аурулары бар науқастарға және оны алып жүретін адамға (науқасты бір адамнан артық емес алып жүрген жағдайда ғана) екі жаққа да жүргізіледі.</w:t>
      </w:r>
    </w:p>
    <w:bookmarkEnd w:id="3"/>
    <w:bookmarkStart w:name="z5" w:id="4"/>
    <w:p>
      <w:pPr>
        <w:spacing w:after="0"/>
        <w:ind w:left="0"/>
        <w:jc w:val="both"/>
      </w:pPr>
      <w:r>
        <w:rPr>
          <w:rFonts w:ascii="Times New Roman"/>
          <w:b w:val="false"/>
          <w:i w:val="false"/>
          <w:color w:val="000000"/>
          <w:sz w:val="28"/>
        </w:rPr>
        <w:t>
      4. Күші жойылды деп танылсын:</w:t>
      </w:r>
    </w:p>
    <w:bookmarkEnd w:id="4"/>
    <w:bookmarkStart w:name="z6" w:id="5"/>
    <w:p>
      <w:pPr>
        <w:spacing w:after="0"/>
        <w:ind w:left="0"/>
        <w:jc w:val="both"/>
      </w:pPr>
      <w:r>
        <w:rPr>
          <w:rFonts w:ascii="Times New Roman"/>
          <w:b w:val="false"/>
          <w:i w:val="false"/>
          <w:color w:val="000000"/>
          <w:sz w:val="28"/>
        </w:rPr>
        <w:t xml:space="preserve">
      "Ақмола облысында тұратын азаматтарға емделу үшін елді мекен шегінен тысқары жерлерге бюджет қаражаты есебінен тегін жол жүруді ұсыну туралы" Ақмола облыстық мәслихатының 2010 жылғы 18 шілдедегі № 4С-25-6 (Нормативтік құқықтық актілерді мемлекеттік тіркеу тізілімінде № 3366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"Ақмола облыстық мәслихатының кейбір шешімдеріне өзгерістер енгізу туралы" Ақмола облыстық мәслихатының 2021 жылғы 26 сәуірдегі № 7С-3-5 (Нормативтік құқықтық актілерді мемлекеттік тіркеу тізілімінде № 8455 болып тіркелген) </w:t>
      </w:r>
      <w:r>
        <w:rPr>
          <w:rFonts w:ascii="Times New Roman"/>
          <w:b w:val="false"/>
          <w:i w:val="false"/>
          <w:color w:val="000000"/>
          <w:sz w:val="28"/>
        </w:rPr>
        <w:t>шешіміне</w:t>
      </w:r>
      <w:r>
        <w:rPr>
          <w:rFonts w:ascii="Times New Roman"/>
          <w:b w:val="false"/>
          <w:i w:val="false"/>
          <w:color w:val="000000"/>
          <w:sz w:val="28"/>
        </w:rPr>
        <w:t xml:space="preserve"> қосымшаның 1-тармағы.</w:t>
      </w:r>
    </w:p>
    <w:bookmarkEnd w:id="6"/>
    <w:bookmarkStart w:name="z8" w:id="7"/>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