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b0be" w14:textId="477b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бойынша әлеуметтік маңызы бар қатынастардың тізбесін айқындау туралы" Ақмола облыстық мәслихатының 2019 жылғы 10 сәуірдегі № 6С-31-7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2024 жылғы 25 қыркүйектегі № 8С-13-6 шешімі. Ақмола облысының Әділет департаментінде 2024 жылғы 27 қыркүйекте № 8834-03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"Ақмола облысы бойынша әлеуметтік маңызы бар қатынастардың тізбесін айқындау туралы" Ақмола облыстық мәслихатының 2019 жылғы 10 сәуірдегі № 6С-31-7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7128 болып тіркелген) келесі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"Бурабай ауданы" бөлімі келесі мазмұндағы реттік нөмірі 62-4-жолымен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№ 12 маршруты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маңындағы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"Егіндікөл ауданы" бөлімімен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№ 1 маршруты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