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ea34" w14:textId="293e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2024 жылғы 27 наурыздағы № С-11/9 шешімі. Ақмола облысының Әділет департаментінде 2024 жылғы 29 наурызда № 8733-03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қаласында "Салық және бюджетке төленетін басқа да міндетті төлемдер туралы (Салық кодексі)" Қазақстан Республикасы Кодексінің 696-3-бабы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белгіленген мөлшерлеме мөлшері 4%-дан 2%-ға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