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46ae" w14:textId="808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24 наурыздағы № 8С-11/12 шешімі. Ақмола облысының Әділет департаментінде 2024 жылғы 29 наурызда № 8730-03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