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38d" w14:textId="1e30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27 наурыздағы № С 20-1 шешімі. Ақмола облысының Әділет департаментінде 2024 жылғы 29 наурызда № 8737-03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 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