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9ef" w14:textId="458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26 наурыздағы № 8С 14/2 шешімі. Ақмола облысының Әділет департаментінде 2024 жылғы 28 наурызда № 8719-03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