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8ba2" w14:textId="dd28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27 наурыздағы № 8С-17/12 шешімі. Ақмола облысының Әділет департаментінде 2024 жылғы 29 наурызда № 8727-03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