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3c0b" w14:textId="5943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2024 жылғы 19 наурыздағы № 8С-18/2 шешімі. Ақмола облысының Әділет департаментінде 2024 жылғы 28 наурызда № 8720-03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