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bbbe" w14:textId="650b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27 наурыздағы № 8С-16/6 шешімі. Ақмола облысының Әділет департаментінде 2024 жылғы 29 наурызда № 8726-03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