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1a12" w14:textId="9d21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2024 жылғы 27 наурыздағы № 8С-15/2 шешімі. Ақмола облысының Әділет департаментінде 2024 жылғы 28 наурызда № 8722-03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2-тармағымен.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ауданында "Салық және бюджетке төленетін басқа да міндетті төлемдер туралы (Салық кодексі)" Қазақстан Республикасы Кодексінің 696-3-бабы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 белгіленген мөлшерлеме мөлшері 4 %-дан 2 %-ға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