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1a12" w14:textId="9d21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27 наурыздағы № 8С-15/2 шешімі. Ақмола облысының Әділет департаментінде 2024 жылғы 28 наурызда № 8722-03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ауданында "Салық және бюджетке төленетін басқа да міндетті төлемдер туралы (Салық кодексі)" Қазақстан Республикасы Кодексінің 696-3-бабы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белгіленген мөлшерлеме мөлшері 4 %-дан 2 %-ға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