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8667" w14:textId="b288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Қосшы қаласы мәслихатының 2024 жылғы 26 шілдедегі № 121/27-8 шешімі. Ақмола облысының Әділет департаментінде 2024 жылғы 2 тамызда № 8803-03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Қосшы қаласында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Қосшы қаласы мәслихатының келесі шешімдерінің күші жойылды деп танылсын:</w:t>
      </w:r>
    </w:p>
    <w:bookmarkEnd w:id="2"/>
    <w:p>
      <w:pPr>
        <w:spacing w:after="0"/>
        <w:ind w:left="0"/>
        <w:jc w:val="both"/>
      </w:pPr>
      <w:r>
        <w:rPr>
          <w:rFonts w:ascii="Times New Roman"/>
          <w:b w:val="false"/>
          <w:i w:val="false"/>
          <w:color w:val="000000"/>
          <w:sz w:val="28"/>
        </w:rPr>
        <w:t xml:space="preserve">
      1) "Қосшы қаласында тұрғын үй көмегін көрсету мөлшері мен тәртібін айқындау туралы" Қосшы қаласы мәслихатының 2022 жылғы 17 наурыздағы № 47/11-7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27288 болып тіркелген);</w:t>
      </w:r>
    </w:p>
    <w:p>
      <w:pPr>
        <w:spacing w:after="0"/>
        <w:ind w:left="0"/>
        <w:jc w:val="both"/>
      </w:pPr>
      <w:r>
        <w:rPr>
          <w:rFonts w:ascii="Times New Roman"/>
          <w:b w:val="false"/>
          <w:i w:val="false"/>
          <w:color w:val="000000"/>
          <w:sz w:val="28"/>
        </w:rPr>
        <w:t xml:space="preserve">
      2) "Қосшы қаласы мәслихатының 2022 жылғы 17 наурыздағы № 47/11-7 "Қосшы қаласында тұрғын үй көмегін көрсету мөлшері мен тәртібін айқындау туралы" шешіміне өзгерістер енгізу туралы" Қосшы қаласы мәслихатының 2023 жылғы 29 тамыздағы № 39/8-8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8612-03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2024 жылғы 26 шілдедегі</w:t>
            </w:r>
            <w:r>
              <w:br/>
            </w:r>
            <w:r>
              <w:rPr>
                <w:rFonts w:ascii="Times New Roman"/>
                <w:b w:val="false"/>
                <w:i w:val="false"/>
                <w:color w:val="000000"/>
                <w:sz w:val="20"/>
              </w:rPr>
              <w:t>№ 121/27-8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Қосшы қаласында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Қосшы қаласында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"Қосшы қаласының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75 (жетпіс бес) киловатт мөлшерінде белгіленді.</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қалалық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