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929" w14:textId="4979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19 ақпандағы № 127 шешімі. Ақтөбе облысының Әділет департаментінде 2024 жылғы 26 ақпанда № 8519 болып тіркелді. Күші жойылды - Ақтөбе облысы Байғанин аудандық мәслихатының 2024 жылғы 15 қарашадағы № 214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