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1a12" w14:textId="17c1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Хромтау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14 ақпандағы № 133 шешімі. Ақтөбе облысының Әділет департаментінде 2024 жылғы 15 ақпанда № 8508 болып тіркелді. Күші жойылды - Ақтөбе облысы Хромтау аудандық мәслихатының 2024 жылғы 8 тамыздағы № 211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Хромтау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қызметшiлерге.</w:t>
      </w:r>
    </w:p>
    <w:bookmarkStart w:name="z4" w:id="2"/>
    <w:p>
      <w:pPr>
        <w:spacing w:after="0"/>
        <w:ind w:left="0"/>
        <w:jc w:val="both"/>
      </w:pPr>
      <w:r>
        <w:rPr>
          <w:rFonts w:ascii="Times New Roman"/>
          <w:b w:val="false"/>
          <w:i w:val="false"/>
          <w:color w:val="000000"/>
          <w:sz w:val="28"/>
        </w:rPr>
        <w:t>
      2. Әлеуметтік көмек "Хромтау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Хромтау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