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5708" w14:textId="2855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Еңбекшіқазақ аудандық мәслихатының 2024 жылғы 24 маусымдағы № VIII-24-119 шешімі. Алматы облысы Әділет департаментінде 2024 жылғы 24 маусымда № 6135-05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33763 болып тіркелген) бұйрығына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тұрғын үй көмегін көрсетудің мөлшері мен тәртібі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Еңбекшіқазақ аудандық мәслихатының әлеуметтік бағыттағы салаларды дамыту мен заңдылық, жергілікті мемлекеттік басқару және өзін-өзі басқару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Байшеков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2024 жылғы 24 маусымдағы № VIII-24-119 шешіміне қосымша</w:t>
            </w:r>
          </w:p>
        </w:tc>
      </w:tr>
    </w:tbl>
    <w:bookmarkStart w:name="z13"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бұйрықтарына (бұдан әрі – Қағида) (Нормативтік құқықтық актілерді мемлекеттік тіркеу тізілімінде № 33763 болып тіркелген) сәйкес әзірленді.</w:t>
      </w:r>
    </w:p>
    <w:bookmarkEnd w:id="5"/>
    <w:bookmarkStart w:name="z15"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6"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7" w:id="8"/>
    <w:p>
      <w:pPr>
        <w:spacing w:after="0"/>
        <w:ind w:left="0"/>
        <w:jc w:val="both"/>
      </w:pPr>
      <w:r>
        <w:rPr>
          <w:rFonts w:ascii="Times New Roman"/>
          <w:b w:val="false"/>
          <w:i w:val="false"/>
          <w:color w:val="000000"/>
          <w:sz w:val="28"/>
        </w:rPr>
        <w:t>
      2. Тұрғын үй көмегін тағайындау "Еңбекшіқазақ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8"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Еңбекшіқазақ ауданының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0"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xml:space="preserve">
      4.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5" w:id="16"/>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(бұдан әрі – портал) тоқсанына бір рет жүгінуге құқылы.</w:t>
      </w:r>
    </w:p>
    <w:bookmarkEnd w:id="16"/>
    <w:bookmarkStart w:name="z26"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7"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8"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портал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29"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0" w:id="21"/>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1"/>
    <w:bookmarkStart w:name="z31" w:id="22"/>
    <w:p>
      <w:pPr>
        <w:spacing w:after="0"/>
        <w:ind w:left="0"/>
        <w:jc w:val="both"/>
      </w:pPr>
      <w:r>
        <w:rPr>
          <w:rFonts w:ascii="Times New Roman"/>
          <w:b w:val="false"/>
          <w:i w:val="false"/>
          <w:color w:val="000000"/>
          <w:sz w:val="28"/>
        </w:rPr>
        <w:t>
      9.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3-қосымшаға сәйкес нысанда құжаттарды қабылдаудан бас тарту туралы қолхат береді.</w:t>
      </w:r>
    </w:p>
    <w:bookmarkEnd w:id="22"/>
    <w:bookmarkStart w:name="z32" w:id="23"/>
    <w:p>
      <w:pPr>
        <w:spacing w:after="0"/>
        <w:ind w:left="0"/>
        <w:jc w:val="both"/>
      </w:pPr>
      <w:r>
        <w:rPr>
          <w:rFonts w:ascii="Times New Roman"/>
          <w:b w:val="false"/>
          <w:i w:val="false"/>
          <w:color w:val="000000"/>
          <w:sz w:val="28"/>
        </w:rPr>
        <w:t>
      10. Портал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3"/>
    <w:bookmarkStart w:name="z33" w:id="24"/>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24"/>
    <w:bookmarkStart w:name="z34" w:id="25"/>
    <w:p>
      <w:pPr>
        <w:spacing w:after="0"/>
        <w:ind w:left="0"/>
        <w:jc w:val="both"/>
      </w:pPr>
      <w:r>
        <w:rPr>
          <w:rFonts w:ascii="Times New Roman"/>
          <w:b w:val="false"/>
          <w:i w:val="false"/>
          <w:color w:val="000000"/>
          <w:sz w:val="28"/>
        </w:rPr>
        <w:t>
      12. Көрсетілетін қызметті беруші тұрғын үй көмегін көрсетуден Қағидалардың 18-тармағында қарастырылған тәртіппен және мерзімдерде бас тартады.</w:t>
      </w:r>
    </w:p>
    <w:bookmarkEnd w:id="25"/>
    <w:bookmarkStart w:name="z35" w:id="26"/>
    <w:p>
      <w:pPr>
        <w:spacing w:after="0"/>
        <w:ind w:left="0"/>
        <w:jc w:val="both"/>
      </w:pPr>
      <w:r>
        <w:rPr>
          <w:rFonts w:ascii="Times New Roman"/>
          <w:b w:val="false"/>
          <w:i w:val="false"/>
          <w:color w:val="000000"/>
          <w:sz w:val="28"/>
        </w:rPr>
        <w:t>
      13.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26"/>
    <w:bookmarkStart w:name="z36" w:id="27"/>
    <w:p>
      <w:pPr>
        <w:spacing w:after="0"/>
        <w:ind w:left="0"/>
        <w:jc w:val="both"/>
      </w:pPr>
      <w:r>
        <w:rPr>
          <w:rFonts w:ascii="Times New Roman"/>
          <w:b w:val="false"/>
          <w:i w:val="false"/>
          <w:color w:val="000000"/>
          <w:sz w:val="28"/>
        </w:rPr>
        <w:t>
      14.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8 (сегіз) жұмыс күнін құрайды.</w:t>
      </w:r>
    </w:p>
    <w:bookmarkEnd w:id="27"/>
    <w:bookmarkStart w:name="z37" w:id="28"/>
    <w:p>
      <w:pPr>
        <w:spacing w:after="0"/>
        <w:ind w:left="0"/>
        <w:jc w:val="both"/>
      </w:pPr>
      <w:r>
        <w:rPr>
          <w:rFonts w:ascii="Times New Roman"/>
          <w:b w:val="false"/>
          <w:i w:val="false"/>
          <w:color w:val="000000"/>
          <w:sz w:val="28"/>
        </w:rPr>
        <w:t>
      15.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8"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39" w:id="30"/>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0"/>
    <w:bookmarkStart w:name="z40" w:id="31"/>
    <w:p>
      <w:pPr>
        <w:spacing w:after="0"/>
        <w:ind w:left="0"/>
        <w:jc w:val="both"/>
      </w:pPr>
      <w:r>
        <w:rPr>
          <w:rFonts w:ascii="Times New Roman"/>
          <w:b w:val="false"/>
          <w:i w:val="false"/>
          <w:color w:val="000000"/>
          <w:sz w:val="28"/>
        </w:rPr>
        <w:t>
      16. Тұрғын үй көмегін тағайындау кезінде алаңның нормасы есепке алынады:</w:t>
      </w:r>
    </w:p>
    <w:bookmarkEnd w:id="31"/>
    <w:bookmarkStart w:name="z41"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32"/>
    <w:bookmarkStart w:name="z42"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3" w:id="34"/>
    <w:p>
      <w:pPr>
        <w:spacing w:after="0"/>
        <w:ind w:left="0"/>
        <w:jc w:val="both"/>
      </w:pPr>
      <w:r>
        <w:rPr>
          <w:rFonts w:ascii="Times New Roman"/>
          <w:b w:val="false"/>
          <w:i w:val="false"/>
          <w:color w:val="000000"/>
          <w:sz w:val="28"/>
        </w:rPr>
        <w:t>
      17.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4" w:id="35"/>
    <w:p>
      <w:pPr>
        <w:spacing w:after="0"/>
        <w:ind w:left="0"/>
        <w:jc w:val="both"/>
      </w:pPr>
      <w:r>
        <w:rPr>
          <w:rFonts w:ascii="Times New Roman"/>
          <w:b w:val="false"/>
          <w:i w:val="false"/>
          <w:color w:val="000000"/>
          <w:sz w:val="28"/>
        </w:rPr>
        <w:t>
      18. Коммуналдық қызметтерді тұтыну тарифтерін қызмет жеткізуші ұсынады.</w:t>
      </w:r>
    </w:p>
    <w:bookmarkEnd w:id="35"/>
    <w:bookmarkStart w:name="z45" w:id="36"/>
    <w:p>
      <w:pPr>
        <w:spacing w:after="0"/>
        <w:ind w:left="0"/>
        <w:jc w:val="both"/>
      </w:pPr>
      <w:r>
        <w:rPr>
          <w:rFonts w:ascii="Times New Roman"/>
          <w:b w:val="false"/>
          <w:i w:val="false"/>
          <w:color w:val="000000"/>
          <w:sz w:val="28"/>
        </w:rPr>
        <w:t>
      19. Тұрғын үй көмегін тағайындау төмендегі пайдалану нормасына сәйкес жүргізіледі:</w:t>
      </w:r>
    </w:p>
    <w:bookmarkEnd w:id="36"/>
    <w:bookmarkStart w:name="z46" w:id="37"/>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бір отбасыға айына 10,0 текше метр, есептеу аспаптары бар нұсқауларға сәйкес, бірақ қолданыстағы нормадан жоғары емес. Пешпен жылтатын тұрғын үйде тұратын отбасылар үшін – отбасына 1 айға тұтынатын сұйық газ – 10 килограмм (1 кішкене баллон);</w:t>
      </w:r>
    </w:p>
    <w:bookmarkEnd w:id="37"/>
    <w:bookmarkStart w:name="z47" w:id="38"/>
    <w:p>
      <w:pPr>
        <w:spacing w:after="0"/>
        <w:ind w:left="0"/>
        <w:jc w:val="both"/>
      </w:pPr>
      <w:r>
        <w:rPr>
          <w:rFonts w:ascii="Times New Roman"/>
          <w:b w:val="false"/>
          <w:i w:val="false"/>
          <w:color w:val="000000"/>
          <w:sz w:val="28"/>
        </w:rPr>
        <w:t>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38"/>
    <w:bookmarkStart w:name="z48" w:id="39"/>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да көп адамы бар отбасы үшін – 210 киловатт;</w:t>
      </w:r>
    </w:p>
    <w:bookmarkEnd w:id="39"/>
    <w:bookmarkStart w:name="z49" w:id="40"/>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0"/>
    <w:bookmarkStart w:name="z50" w:id="41"/>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1"/>
    <w:bookmarkStart w:name="z51" w:id="42"/>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42"/>
    <w:bookmarkStart w:name="z52" w:id="43"/>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 төрт тонна көмір, бірақ қажетпен жабдықталған пәтерлерді жылыту үшін электр қуатын қолданатындарға төрт тонна көмірдің құны.</w:t>
      </w:r>
    </w:p>
    <w:bookmarkEnd w:id="43"/>
    <w:bookmarkStart w:name="z53" w:id="44"/>
    <w:p>
      <w:pPr>
        <w:spacing w:after="0"/>
        <w:ind w:left="0"/>
        <w:jc w:val="both"/>
      </w:pPr>
      <w:r>
        <w:rPr>
          <w:rFonts w:ascii="Times New Roman"/>
          <w:b w:val="false"/>
          <w:i w:val="false"/>
          <w:color w:val="000000"/>
          <w:sz w:val="28"/>
        </w:rPr>
        <w:t>
      Қатты отынның құнын есептегенде аймақта өткен тоқсанда қалыптасқан орташа баға ескеріледі.</w:t>
      </w:r>
    </w:p>
    <w:bookmarkEnd w:id="44"/>
    <w:bookmarkStart w:name="z54" w:id="45"/>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5"/>
    <w:bookmarkStart w:name="z55" w:id="46"/>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6"/>
    <w:bookmarkStart w:name="z56" w:id="47"/>
    <w:p>
      <w:pPr>
        <w:spacing w:after="0"/>
        <w:ind w:left="0"/>
        <w:jc w:val="left"/>
      </w:pPr>
      <w:r>
        <w:rPr>
          <w:rFonts w:ascii="Times New Roman"/>
          <w:b/>
          <w:i w:val="false"/>
          <w:color w:val="000000"/>
        </w:rPr>
        <w:t xml:space="preserve"> 3-тарау. Қаржыландыру және тұрғын үй көмегін төлеу</w:t>
      </w:r>
    </w:p>
    <w:bookmarkEnd w:id="47"/>
    <w:bookmarkStart w:name="z57" w:id="48"/>
    <w:p>
      <w:pPr>
        <w:spacing w:after="0"/>
        <w:ind w:left="0"/>
        <w:jc w:val="both"/>
      </w:pPr>
      <w:r>
        <w:rPr>
          <w:rFonts w:ascii="Times New Roman"/>
          <w:b w:val="false"/>
          <w:i w:val="false"/>
          <w:color w:val="000000"/>
          <w:sz w:val="28"/>
        </w:rPr>
        <w:t>
      20. Тұрғын үй көмегін төлеуді қаржыландыру Еңбекшіқазақ ауданының бюджетімен тиісті қаржылық жылға қарастырылған қаражат шегінде жүзеге асырылады.</w:t>
      </w:r>
    </w:p>
    <w:bookmarkEnd w:id="48"/>
    <w:bookmarkStart w:name="z58" w:id="49"/>
    <w:p>
      <w:pPr>
        <w:spacing w:after="0"/>
        <w:ind w:left="0"/>
        <w:jc w:val="both"/>
      </w:pPr>
      <w:r>
        <w:rPr>
          <w:rFonts w:ascii="Times New Roman"/>
          <w:b w:val="false"/>
          <w:i w:val="false"/>
          <w:color w:val="000000"/>
          <w:sz w:val="28"/>
        </w:rPr>
        <w:t>
      21.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көмегін төлеу тоқсанның соңғы айының 20-күнінен кейін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