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6168" w14:textId="8596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"Райымбек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13-73 шешiмiне өзгерістер енгiзу туралы</w:t>
      </w:r>
    </w:p>
    <w:p>
      <w:pPr>
        <w:spacing w:after="0"/>
        <w:ind w:left="0"/>
        <w:jc w:val="both"/>
      </w:pPr>
      <w:r>
        <w:rPr>
          <w:rFonts w:ascii="Times New Roman"/>
          <w:b w:val="false"/>
          <w:i w:val="false"/>
          <w:color w:val="000000"/>
          <w:sz w:val="28"/>
        </w:rPr>
        <w:t>Алматы облысы Райымбек аудандық мәслихатының 2024 жылғы 20 тамыздағы № 29-159 шешімі. Алматы облысы Әділет департаментінде 2024 жылғы 22 тамызда № 6150-05 болып тіркелді</w:t>
      </w:r>
    </w:p>
    <w:p>
      <w:pPr>
        <w:spacing w:after="0"/>
        <w:ind w:left="0"/>
        <w:jc w:val="both"/>
      </w:pPr>
      <w:bookmarkStart w:name="z7" w:id="0"/>
      <w:r>
        <w:rPr>
          <w:rFonts w:ascii="Times New Roman"/>
          <w:b w:val="false"/>
          <w:i w:val="false"/>
          <w:color w:val="000000"/>
          <w:sz w:val="28"/>
        </w:rPr>
        <w:t>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"Райымбек ауданының әлеуметтік көмеккөрсетудің,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w:t>
      </w:r>
      <w:r>
        <w:rPr>
          <w:rFonts w:ascii="Times New Roman"/>
          <w:b w:val="false"/>
          <w:i w:val="false"/>
          <w:color w:val="000000"/>
          <w:sz w:val="28"/>
        </w:rPr>
        <w:t>№ 13-73</w:t>
      </w:r>
      <w:r>
        <w:rPr>
          <w:rFonts w:ascii="Times New Roman"/>
          <w:b w:val="false"/>
          <w:i w:val="false"/>
          <w:color w:val="000000"/>
          <w:sz w:val="28"/>
        </w:rPr>
        <w:t xml:space="preserve"> шешiмiне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2" w:id="4"/>
    <w:p>
      <w:pPr>
        <w:spacing w:after="0"/>
        <w:ind w:left="0"/>
        <w:jc w:val="both"/>
      </w:pPr>
      <w:r>
        <w:rPr>
          <w:rFonts w:ascii="Times New Roman"/>
          <w:b w:val="false"/>
          <w:i w:val="false"/>
          <w:color w:val="000000"/>
          <w:sz w:val="28"/>
        </w:rPr>
        <w:t xml:space="preserve">
      қазақ тіліндегі мәтінінде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абзацы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"1) 9 мамыр – Жеңіс Күні:</w:t>
      </w:r>
    </w:p>
    <w:bookmarkEnd w:id="5"/>
    <w:bookmarkStart w:name="z14" w:id="6"/>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екі еселік мөлшерінен аспайтын жан басына шаққандағы орташа табысы есепке алынып:</w:t>
      </w:r>
    </w:p>
    <w:bookmarkEnd w:id="7"/>
    <w:bookmarkStart w:name="z18" w:id="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–400 (төрт жүз) айлық есептік көрсеткіш;</w:t>
      </w:r>
    </w:p>
    <w:bookmarkEnd w:id="8"/>
    <w:bookmarkStart w:name="z19" w:id="9"/>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2) тармақшасы келесі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"2) бас бостандығынан айыру орындарынан босатылған адамдарға жан басына шаққандағы орташа табысы есепке алынып бір рет – 15 (он бес) айлық есептік көрсеткіш:</w:t>
      </w:r>
    </w:p>
    <w:bookmarkEnd w:id="10"/>
    <w:bookmarkStart w:name="z22" w:id="11"/>
    <w:p>
      <w:pPr>
        <w:spacing w:after="0"/>
        <w:ind w:left="0"/>
        <w:jc w:val="both"/>
      </w:pPr>
      <w:r>
        <w:rPr>
          <w:rFonts w:ascii="Times New Roman"/>
          <w:b w:val="false"/>
          <w:i w:val="false"/>
          <w:color w:val="000000"/>
          <w:sz w:val="28"/>
        </w:rPr>
        <w:t>
      пробация қызметінің есебінде тұрған адамдарға жан басына шаққандағы орташа табысы есепке алынып бір рет – 15 (он бес) айлық есептік көрсеткіш;".</w:t>
      </w:r>
    </w:p>
    <w:bookmarkEnd w:id="11"/>
    <w:bookmarkStart w:name="z23"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