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e665" w14:textId="e4ee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мекемесінің қорғау аймағын белгілеу туралы</w:t>
      </w:r>
    </w:p>
    <w:p>
      <w:pPr>
        <w:spacing w:after="0"/>
        <w:ind w:left="0"/>
        <w:jc w:val="both"/>
      </w:pPr>
      <w:r>
        <w:rPr>
          <w:rFonts w:ascii="Times New Roman"/>
          <w:b w:val="false"/>
          <w:i w:val="false"/>
          <w:color w:val="000000"/>
          <w:sz w:val="28"/>
        </w:rPr>
        <w:t>Абай облысының әкімдігінің 2024 жылғы 5 қаңтардағы № 4 қаулысы. Абай облысының Әділет департаментінде 2024 жылғы 23 қаңтарда № 212-18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"Ерекше қорғалатын табиғи аумақтар туралы" Қазақстан Республикасы Заңының 10-бабы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 Ауыл шаруашылығы министрлігі Орман шаруашылығы және жануарлар дүниесі комитетінің "Тарбағатай" мемлекеттік ұлттық табиғи паркі" республикалық мемлекеттік мекемесін құру туралы" Қазақстан Республикасы Үкіметінің 2018 жылғы 27 маусымдағы № 382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мемлекеттік ұлттық табиғи паркін ерекше күзетуді және қорғауды қамтамасыз ету үшін, Абай облысының әкімдігі ҚАУЛЫ ЕТЕДІ:</w:t>
      </w:r>
    </w:p>
    <w:bookmarkEnd w:id="0"/>
    <w:bookmarkStart w:name="z6" w:id="1"/>
    <w:p>
      <w:pPr>
        <w:spacing w:after="0"/>
        <w:ind w:left="0"/>
        <w:jc w:val="both"/>
      </w:pPr>
      <w:r>
        <w:rPr>
          <w:rFonts w:ascii="Times New Roman"/>
          <w:b w:val="false"/>
          <w:i w:val="false"/>
          <w:color w:val="000000"/>
          <w:sz w:val="28"/>
        </w:rPr>
        <w:t>
      1. Белгіленсін:</w:t>
      </w:r>
    </w:p>
    <w:bookmarkEnd w:id="1"/>
    <w:bookmarkStart w:name="z7" w:id="2"/>
    <w:p>
      <w:pPr>
        <w:spacing w:after="0"/>
        <w:ind w:left="0"/>
        <w:jc w:val="both"/>
      </w:pPr>
      <w:r>
        <w:rPr>
          <w:rFonts w:ascii="Times New Roman"/>
          <w:b w:val="false"/>
          <w:i w:val="false"/>
          <w:color w:val="000000"/>
          <w:sz w:val="28"/>
        </w:rPr>
        <w:t>
      1)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мекемесінің (бұдан әрі – ұлттық парк) қорғау аймағы жер пайдаланушылар мен жер учаскелерінің меншік иелерінен ені кемінде екі километр, жалпы ауданы 267 431,5280 гектар жер учаскелерін алып қоюсыз оның ішінде:</w:t>
      </w:r>
    </w:p>
    <w:bookmarkEnd w:id="2"/>
    <w:bookmarkStart w:name="z8" w:id="3"/>
    <w:p>
      <w:pPr>
        <w:spacing w:after="0"/>
        <w:ind w:left="0"/>
        <w:jc w:val="both"/>
      </w:pPr>
      <w:r>
        <w:rPr>
          <w:rFonts w:ascii="Times New Roman"/>
          <w:b w:val="false"/>
          <w:i w:val="false"/>
          <w:color w:val="000000"/>
          <w:sz w:val="28"/>
        </w:rPr>
        <w:t>
      "Тарбағатай таулары" учаскесінде – 176 471,23 гектар, оның ішінде Үржар ауданының аумағында – 143 682,73 гектар, Аягөз ауданының аумағында – 11 668,6 гектар, Ақсуат ауданының аумағында – 21 119,9 гектарды құрайды;</w:t>
      </w:r>
    </w:p>
    <w:bookmarkEnd w:id="3"/>
    <w:bookmarkStart w:name="z9" w:id="4"/>
    <w:p>
      <w:pPr>
        <w:spacing w:after="0"/>
        <w:ind w:left="0"/>
        <w:jc w:val="both"/>
      </w:pPr>
      <w:r>
        <w:rPr>
          <w:rFonts w:ascii="Times New Roman"/>
          <w:b w:val="false"/>
          <w:i w:val="false"/>
          <w:color w:val="000000"/>
          <w:sz w:val="28"/>
        </w:rPr>
        <w:t>
      Үржар ауданының аумағында орналасқан "Арқалы тауы" учаскесінде – 22 417,6580 гектар;</w:t>
      </w:r>
    </w:p>
    <w:bookmarkEnd w:id="4"/>
    <w:bookmarkStart w:name="z10" w:id="5"/>
    <w:p>
      <w:pPr>
        <w:spacing w:after="0"/>
        <w:ind w:left="0"/>
        <w:jc w:val="both"/>
      </w:pPr>
      <w:r>
        <w:rPr>
          <w:rFonts w:ascii="Times New Roman"/>
          <w:b w:val="false"/>
          <w:i w:val="false"/>
          <w:color w:val="000000"/>
          <w:sz w:val="28"/>
        </w:rPr>
        <w:t>
      Үржар ауданының аумағында орналасқан "Қарабас тауы" учаскесінде – 16 847,71 гектар;</w:t>
      </w:r>
    </w:p>
    <w:bookmarkEnd w:id="5"/>
    <w:bookmarkStart w:name="z11" w:id="6"/>
    <w:p>
      <w:pPr>
        <w:spacing w:after="0"/>
        <w:ind w:left="0"/>
        <w:jc w:val="both"/>
      </w:pPr>
      <w:r>
        <w:rPr>
          <w:rFonts w:ascii="Times New Roman"/>
          <w:b w:val="false"/>
          <w:i w:val="false"/>
          <w:color w:val="000000"/>
          <w:sz w:val="28"/>
        </w:rPr>
        <w:t>
      Үржар ауданының аумағында орналасқан "Қатынсу өзені аңғары" учаскесінде – 22 161,03 гектар;</w:t>
      </w:r>
    </w:p>
    <w:bookmarkEnd w:id="6"/>
    <w:bookmarkStart w:name="z12" w:id="7"/>
    <w:p>
      <w:pPr>
        <w:spacing w:after="0"/>
        <w:ind w:left="0"/>
        <w:jc w:val="both"/>
      </w:pPr>
      <w:r>
        <w:rPr>
          <w:rFonts w:ascii="Times New Roman"/>
          <w:b w:val="false"/>
          <w:i w:val="false"/>
          <w:color w:val="000000"/>
          <w:sz w:val="28"/>
        </w:rPr>
        <w:t>
      Үржар ауданының аумағында орналасқан "Үржар өзені аңғары" учаскесінде – 15 467,8 гектар;</w:t>
      </w:r>
    </w:p>
    <w:bookmarkEnd w:id="7"/>
    <w:bookmarkStart w:name="z13" w:id="8"/>
    <w:p>
      <w:pPr>
        <w:spacing w:after="0"/>
        <w:ind w:left="0"/>
        <w:jc w:val="both"/>
      </w:pPr>
      <w:r>
        <w:rPr>
          <w:rFonts w:ascii="Times New Roman"/>
          <w:b w:val="false"/>
          <w:i w:val="false"/>
          <w:color w:val="000000"/>
          <w:sz w:val="28"/>
        </w:rPr>
        <w:t xml:space="preserve">
      Үржар ауданының аумағында орналасқан "Эмел өзені аңғары" учаскесінде – 14 066,1 гектарды құрайды; </w:t>
      </w:r>
    </w:p>
    <w:bookmarkEnd w:id="8"/>
    <w:bookmarkStart w:name="z14" w:id="9"/>
    <w:p>
      <w:pPr>
        <w:spacing w:after="0"/>
        <w:ind w:left="0"/>
        <w:jc w:val="both"/>
      </w:pPr>
      <w:r>
        <w:rPr>
          <w:rFonts w:ascii="Times New Roman"/>
          <w:b w:val="false"/>
          <w:i w:val="false"/>
          <w:color w:val="000000"/>
          <w:sz w:val="28"/>
        </w:rPr>
        <w:t xml:space="preserve">
      2) ұлттық парк аумағының айналасындағы қорғау аймағының шекарасы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9"/>
    <w:bookmarkStart w:name="z15" w:id="10"/>
    <w:p>
      <w:pPr>
        <w:spacing w:after="0"/>
        <w:ind w:left="0"/>
        <w:jc w:val="both"/>
      </w:pPr>
      <w:r>
        <w:rPr>
          <w:rFonts w:ascii="Times New Roman"/>
          <w:b w:val="false"/>
          <w:i w:val="false"/>
          <w:color w:val="000000"/>
          <w:sz w:val="28"/>
        </w:rPr>
        <w:t xml:space="preserve">
      3) ұлттық парктің қорғау аймағы аумағында табиғат пайдалану режимі мен тәртібі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10"/>
    <w:bookmarkStart w:name="z16" w:id="11"/>
    <w:p>
      <w:pPr>
        <w:spacing w:after="0"/>
        <w:ind w:left="0"/>
        <w:jc w:val="both"/>
      </w:pPr>
      <w:r>
        <w:rPr>
          <w:rFonts w:ascii="Times New Roman"/>
          <w:b w:val="false"/>
          <w:i w:val="false"/>
          <w:color w:val="000000"/>
          <w:sz w:val="28"/>
        </w:rPr>
        <w:t>
      2. "Абай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11"/>
    <w:bookmarkStart w:name="z17" w:id="12"/>
    <w:p>
      <w:pPr>
        <w:spacing w:after="0"/>
        <w:ind w:left="0"/>
        <w:jc w:val="both"/>
      </w:pPr>
      <w:r>
        <w:rPr>
          <w:rFonts w:ascii="Times New Roman"/>
          <w:b w:val="false"/>
          <w:i w:val="false"/>
          <w:color w:val="000000"/>
          <w:sz w:val="28"/>
        </w:rPr>
        <w:t>
      1) осы қаулыны Абай облысы Әділет департаментінде мемлекеттік тіркелуін;</w:t>
      </w:r>
    </w:p>
    <w:bookmarkEnd w:id="12"/>
    <w:bookmarkStart w:name="z18" w:id="13"/>
    <w:p>
      <w:pPr>
        <w:spacing w:after="0"/>
        <w:ind w:left="0"/>
        <w:jc w:val="both"/>
      </w:pPr>
      <w:r>
        <w:rPr>
          <w:rFonts w:ascii="Times New Roman"/>
          <w:b w:val="false"/>
          <w:i w:val="false"/>
          <w:color w:val="000000"/>
          <w:sz w:val="28"/>
        </w:rPr>
        <w:t>
      2) осы қаулының Абай облысы әкімдігінің интернет-ресурсында ресми жарияланғаннан кейін орналастыруын қамтамасыз етсін.</w:t>
      </w:r>
    </w:p>
    <w:bookmarkEnd w:id="13"/>
    <w:bookmarkStart w:name="z19" w:id="14"/>
    <w:p>
      <w:pPr>
        <w:spacing w:after="0"/>
        <w:ind w:left="0"/>
        <w:jc w:val="both"/>
      </w:pPr>
      <w:r>
        <w:rPr>
          <w:rFonts w:ascii="Times New Roman"/>
          <w:b w:val="false"/>
          <w:i w:val="false"/>
          <w:color w:val="000000"/>
          <w:sz w:val="28"/>
        </w:rPr>
        <w:t>
      3. Осы қаулының орындалуын бақылау Абай облысы әкімінің жетекшілік ететін орынбасарына жүктелсін.</w:t>
      </w:r>
    </w:p>
    <w:bookmarkEnd w:id="14"/>
    <w:bookmarkStart w:name="z20" w:id="1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2024 жылғы 5 қаңтардағы</w:t>
            </w:r>
            <w:r>
              <w:br/>
            </w:r>
            <w:r>
              <w:rPr>
                <w:rFonts w:ascii="Times New Roman"/>
                <w:b w:val="false"/>
                <w:i w:val="false"/>
                <w:color w:val="000000"/>
                <w:sz w:val="20"/>
              </w:rPr>
              <w:t>№ 4 Қаулысына1-қосымша</w:t>
            </w:r>
          </w:p>
        </w:tc>
      </w:tr>
    </w:tbl>
    <w:bookmarkStart w:name="z24" w:id="16"/>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 аумағының айналасындағы қорғау аймағының шекарасы</w:t>
      </w:r>
    </w:p>
    <w:bookmarkEnd w:id="16"/>
    <w:bookmarkStart w:name="z25"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әкімдігі</w:t>
            </w:r>
            <w:r>
              <w:br/>
            </w:r>
            <w:r>
              <w:rPr>
                <w:rFonts w:ascii="Times New Roman"/>
                <w:b w:val="false"/>
                <w:i w:val="false"/>
                <w:color w:val="000000"/>
                <w:sz w:val="20"/>
              </w:rPr>
              <w:t>2024 жылғы 5 қаңтардағы</w:t>
            </w:r>
            <w:r>
              <w:br/>
            </w:r>
            <w:r>
              <w:rPr>
                <w:rFonts w:ascii="Times New Roman"/>
                <w:b w:val="false"/>
                <w:i w:val="false"/>
                <w:color w:val="000000"/>
                <w:sz w:val="20"/>
              </w:rPr>
              <w:t>№ 4 Қаулысына</w:t>
            </w:r>
            <w:r>
              <w:br/>
            </w:r>
            <w:r>
              <w:rPr>
                <w:rFonts w:ascii="Times New Roman"/>
                <w:b w:val="false"/>
                <w:i w:val="false"/>
                <w:color w:val="000000"/>
                <w:sz w:val="20"/>
              </w:rPr>
              <w:t>2-қосымша</w:t>
            </w:r>
          </w:p>
        </w:tc>
      </w:tr>
    </w:tbl>
    <w:bookmarkStart w:name="z27" w:id="18"/>
    <w:p>
      <w:pPr>
        <w:spacing w:after="0"/>
        <w:ind w:left="0"/>
        <w:jc w:val="left"/>
      </w:pPr>
      <w:r>
        <w:rPr>
          <w:rFonts w:ascii="Times New Roman"/>
          <w:b/>
          <w:i w:val="false"/>
          <w:color w:val="000000"/>
        </w:rPr>
        <w:t xml:space="preserve"> Қазақстан Республикасы Экология және табиғи ресурстар министрлігі Орман шаруашылығы және жануарлар дүниесі комитетінің "Тарбағатай" мемлекеттік ұлттық табиғи паркі" республикалық мемлекеттік мекемесінің қорғау аймағындағы табиғатты пайдалану режимі мен тәртібі</w:t>
      </w:r>
    </w:p>
    <w:bookmarkEnd w:id="18"/>
    <w:bookmarkStart w:name="z28" w:id="19"/>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 Орман шаруашылығы және жануралар дүниесі комитетінің "Тарбағатай" мемлекеттік ұлттық табиғи паркі" республикалық мемлекеттік мекемесінің күзет аймағында табиғат пайдалану режимі мен тәртібі Қазақстан Республикасы Жер кодексінің </w:t>
      </w:r>
      <w:r>
        <w:rPr>
          <w:rFonts w:ascii="Times New Roman"/>
          <w:b w:val="false"/>
          <w:i w:val="false"/>
          <w:color w:val="000000"/>
          <w:sz w:val="28"/>
        </w:rPr>
        <w:t>123-бабына</w:t>
      </w:r>
      <w:r>
        <w:rPr>
          <w:rFonts w:ascii="Times New Roman"/>
          <w:b w:val="false"/>
          <w:i w:val="false"/>
          <w:color w:val="000000"/>
          <w:sz w:val="28"/>
        </w:rPr>
        <w:t xml:space="preserve"> және "Ерекше қорғалатын табиғи аумақтар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әзірленді.</w:t>
      </w:r>
    </w:p>
    <w:bookmarkEnd w:id="19"/>
    <w:bookmarkStart w:name="z29" w:id="20"/>
    <w:p>
      <w:pPr>
        <w:spacing w:after="0"/>
        <w:ind w:left="0"/>
        <w:jc w:val="both"/>
      </w:pPr>
      <w:r>
        <w:rPr>
          <w:rFonts w:ascii="Times New Roman"/>
          <w:b w:val="false"/>
          <w:i w:val="false"/>
          <w:color w:val="000000"/>
          <w:sz w:val="28"/>
        </w:rPr>
        <w:t>
      2. Мемлекеттiк ұлттық табиғи парктің қорғау аймағында:</w:t>
      </w:r>
    </w:p>
    <w:bookmarkEnd w:id="20"/>
    <w:bookmarkStart w:name="z30" w:id="21"/>
    <w:p>
      <w:pPr>
        <w:spacing w:after="0"/>
        <w:ind w:left="0"/>
        <w:jc w:val="both"/>
      </w:pPr>
      <w:r>
        <w:rPr>
          <w:rFonts w:ascii="Times New Roman"/>
          <w:b w:val="false"/>
          <w:i w:val="false"/>
          <w:color w:val="000000"/>
          <w:sz w:val="28"/>
        </w:rPr>
        <w:t>
      1) мемлекеттік ұлттық табиғи парктің экологиялық жүйелеріне зиянды әсер ететін объектілер орналастыруға, жобалауға, салуға және пайдалануға, жаңа технологияларды енгізуге;</w:t>
      </w:r>
    </w:p>
    <w:bookmarkEnd w:id="21"/>
    <w:bookmarkStart w:name="z31" w:id="22"/>
    <w:p>
      <w:pPr>
        <w:spacing w:after="0"/>
        <w:ind w:left="0"/>
        <w:jc w:val="both"/>
      </w:pPr>
      <w:r>
        <w:rPr>
          <w:rFonts w:ascii="Times New Roman"/>
          <w:b w:val="false"/>
          <w:i w:val="false"/>
          <w:color w:val="000000"/>
          <w:sz w:val="28"/>
        </w:rPr>
        <w:t>
      2) ластаушы заттар мен сарқынды суларды атмосфераға шығару және ашық су көздері мен рельефке төгуге;</w:t>
      </w:r>
    </w:p>
    <w:bookmarkEnd w:id="22"/>
    <w:bookmarkStart w:name="z32" w:id="23"/>
    <w:p>
      <w:pPr>
        <w:spacing w:after="0"/>
        <w:ind w:left="0"/>
        <w:jc w:val="both"/>
      </w:pPr>
      <w:r>
        <w:rPr>
          <w:rFonts w:ascii="Times New Roman"/>
          <w:b w:val="false"/>
          <w:i w:val="false"/>
          <w:color w:val="000000"/>
          <w:sz w:val="28"/>
        </w:rPr>
        <w:t xml:space="preserve">
      3) "Ерекше қорғалатын табиғи аумақтар туралы" Қазақстан Республикасы Заңының </w:t>
      </w:r>
      <w:r>
        <w:rPr>
          <w:rFonts w:ascii="Times New Roman"/>
          <w:b w:val="false"/>
          <w:i w:val="false"/>
          <w:color w:val="000000"/>
          <w:sz w:val="28"/>
        </w:rPr>
        <w:t>84-2-бабының</w:t>
      </w:r>
      <w:r>
        <w:rPr>
          <w:rFonts w:ascii="Times New Roman"/>
          <w:b w:val="false"/>
          <w:i w:val="false"/>
          <w:color w:val="000000"/>
          <w:sz w:val="28"/>
        </w:rPr>
        <w:t xml:space="preserve"> 2-тармағында көрсетілген жағдайларды қоспағанда, пайдалы қазбаларды барлау мен өндіруге;</w:t>
      </w:r>
    </w:p>
    <w:bookmarkEnd w:id="23"/>
    <w:bookmarkStart w:name="z33" w:id="24"/>
    <w:p>
      <w:pPr>
        <w:spacing w:after="0"/>
        <w:ind w:left="0"/>
        <w:jc w:val="both"/>
      </w:pPr>
      <w:r>
        <w:rPr>
          <w:rFonts w:ascii="Times New Roman"/>
          <w:b w:val="false"/>
          <w:i w:val="false"/>
          <w:color w:val="000000"/>
          <w:sz w:val="28"/>
        </w:rPr>
        <w:t>
      4) аң аулауға;</w:t>
      </w:r>
    </w:p>
    <w:bookmarkEnd w:id="24"/>
    <w:bookmarkStart w:name="z34" w:id="25"/>
    <w:p>
      <w:pPr>
        <w:spacing w:after="0"/>
        <w:ind w:left="0"/>
        <w:jc w:val="both"/>
      </w:pPr>
      <w:r>
        <w:rPr>
          <w:rFonts w:ascii="Times New Roman"/>
          <w:b w:val="false"/>
          <w:i w:val="false"/>
          <w:color w:val="000000"/>
          <w:sz w:val="28"/>
        </w:rPr>
        <w:t>
      5) радиоактивті материалдар мен өнеркәсіптік қалдықтарды көмуге;</w:t>
      </w:r>
    </w:p>
    <w:bookmarkEnd w:id="25"/>
    <w:bookmarkStart w:name="z35" w:id="26"/>
    <w:p>
      <w:pPr>
        <w:spacing w:after="0"/>
        <w:ind w:left="0"/>
        <w:jc w:val="both"/>
      </w:pPr>
      <w:r>
        <w:rPr>
          <w:rFonts w:ascii="Times New Roman"/>
          <w:b w:val="false"/>
          <w:i w:val="false"/>
          <w:color w:val="000000"/>
          <w:sz w:val="28"/>
        </w:rPr>
        <w:t>
      6) мемлекеттік ұлттық табиғи парктің экологиялық жүйелерінің гидрологиялық режимін өзгертуі мүмкін қызметке (бөгеттер, дамбалар, гидротехникалық құрылыстар және табиғи су ағынын тоқтатуға немесе азайтуға душар ететін басқа да объектілер салуға);</w:t>
      </w:r>
    </w:p>
    <w:bookmarkEnd w:id="26"/>
    <w:bookmarkStart w:name="z36" w:id="27"/>
    <w:p>
      <w:pPr>
        <w:spacing w:after="0"/>
        <w:ind w:left="0"/>
        <w:jc w:val="both"/>
      </w:pPr>
      <w:r>
        <w:rPr>
          <w:rFonts w:ascii="Times New Roman"/>
          <w:b w:val="false"/>
          <w:i w:val="false"/>
          <w:color w:val="000000"/>
          <w:sz w:val="28"/>
        </w:rPr>
        <w:t>
      7) жабайы жануарлар мен жабайы өсетін өсімдіктердің бөтен түрлерін интродукциялауға;</w:t>
      </w:r>
    </w:p>
    <w:bookmarkEnd w:id="27"/>
    <w:bookmarkStart w:name="z37" w:id="28"/>
    <w:p>
      <w:pPr>
        <w:spacing w:after="0"/>
        <w:ind w:left="0"/>
        <w:jc w:val="both"/>
      </w:pPr>
      <w:r>
        <w:rPr>
          <w:rFonts w:ascii="Times New Roman"/>
          <w:b w:val="false"/>
          <w:i w:val="false"/>
          <w:color w:val="000000"/>
          <w:sz w:val="28"/>
        </w:rPr>
        <w:t>
      8) мемлекеттік ұлттық табиғи парктің экологиялық жүйелеріне зиянды әсер етуі мүмкін басқа да қызметке тыйым салынады.</w:t>
      </w:r>
    </w:p>
    <w:bookmarkEnd w:id="28"/>
    <w:bookmarkStart w:name="z38" w:id="29"/>
    <w:p>
      <w:pPr>
        <w:spacing w:after="0"/>
        <w:ind w:left="0"/>
        <w:jc w:val="both"/>
      </w:pPr>
      <w:r>
        <w:rPr>
          <w:rFonts w:ascii="Times New Roman"/>
          <w:b w:val="false"/>
          <w:i w:val="false"/>
          <w:color w:val="000000"/>
          <w:sz w:val="28"/>
        </w:rPr>
        <w:t>
      3. Мемлекеттік ұлттық табиғи парктің қорғау аймағының аумағында ұлттық парктің экологиялық жүйелерінің жай-күйіне теріс әсер етпейтін шаруашылық қызметтің мынадай әртүрлі нысандары жүзеге асырылуы мүмкін:</w:t>
      </w:r>
    </w:p>
    <w:bookmarkEnd w:id="29"/>
    <w:bookmarkStart w:name="z39" w:id="30"/>
    <w:p>
      <w:pPr>
        <w:spacing w:after="0"/>
        <w:ind w:left="0"/>
        <w:jc w:val="both"/>
      </w:pPr>
      <w:r>
        <w:rPr>
          <w:rFonts w:ascii="Times New Roman"/>
          <w:b w:val="false"/>
          <w:i w:val="false"/>
          <w:color w:val="000000"/>
          <w:sz w:val="28"/>
        </w:rPr>
        <w:t>
      1) орман шаруашылығы қызметі;</w:t>
      </w:r>
    </w:p>
    <w:bookmarkEnd w:id="30"/>
    <w:bookmarkStart w:name="z40" w:id="31"/>
    <w:p>
      <w:pPr>
        <w:spacing w:after="0"/>
        <w:ind w:left="0"/>
        <w:jc w:val="both"/>
      </w:pPr>
      <w:r>
        <w:rPr>
          <w:rFonts w:ascii="Times New Roman"/>
          <w:b w:val="false"/>
          <w:i w:val="false"/>
          <w:color w:val="000000"/>
          <w:sz w:val="28"/>
        </w:rPr>
        <w:t>
      2) мал жаю мен шөп шабуды қоса алғанда, дәстүрлі жер пайдалану, сондай-ақ биологиялық әртүрлілікті ұзақ мерзімді сақтау мен оның беріктігін қамтамасыз ету шеңберіндегі өзге де қызмет;</w:t>
      </w:r>
    </w:p>
    <w:bookmarkEnd w:id="31"/>
    <w:bookmarkStart w:name="z41" w:id="32"/>
    <w:p>
      <w:pPr>
        <w:spacing w:after="0"/>
        <w:ind w:left="0"/>
        <w:jc w:val="both"/>
      </w:pPr>
      <w:r>
        <w:rPr>
          <w:rFonts w:ascii="Times New Roman"/>
          <w:b w:val="false"/>
          <w:i w:val="false"/>
          <w:color w:val="000000"/>
          <w:sz w:val="28"/>
        </w:rPr>
        <w:t>
      3) туристік және рекреациялық қызмет;</w:t>
      </w:r>
    </w:p>
    <w:bookmarkEnd w:id="32"/>
    <w:bookmarkStart w:name="z42" w:id="33"/>
    <w:p>
      <w:pPr>
        <w:spacing w:after="0"/>
        <w:ind w:left="0"/>
        <w:jc w:val="both"/>
      </w:pPr>
      <w:r>
        <w:rPr>
          <w:rFonts w:ascii="Times New Roman"/>
          <w:b w:val="false"/>
          <w:i w:val="false"/>
          <w:color w:val="000000"/>
          <w:sz w:val="28"/>
        </w:rPr>
        <w:t>
      4) минералды суларды, бальнеологиялық және климаттық ресурстарды пайдалану;</w:t>
      </w:r>
    </w:p>
    <w:bookmarkEnd w:id="33"/>
    <w:bookmarkStart w:name="z43" w:id="34"/>
    <w:p>
      <w:pPr>
        <w:spacing w:after="0"/>
        <w:ind w:left="0"/>
        <w:jc w:val="both"/>
      </w:pPr>
      <w:r>
        <w:rPr>
          <w:rFonts w:ascii="Times New Roman"/>
          <w:b w:val="false"/>
          <w:i w:val="false"/>
          <w:color w:val="000000"/>
          <w:sz w:val="28"/>
        </w:rPr>
        <w:t>
      5) кәсіпшілік және әуесқойлық (спорттық) балық аулау;</w:t>
      </w:r>
    </w:p>
    <w:bookmarkEnd w:id="34"/>
    <w:bookmarkStart w:name="z44" w:id="35"/>
    <w:p>
      <w:pPr>
        <w:spacing w:after="0"/>
        <w:ind w:left="0"/>
        <w:jc w:val="both"/>
      </w:pPr>
      <w:r>
        <w:rPr>
          <w:rFonts w:ascii="Times New Roman"/>
          <w:b w:val="false"/>
          <w:i w:val="false"/>
          <w:color w:val="000000"/>
          <w:sz w:val="28"/>
        </w:rPr>
        <w:t>
      6) орман және дала өрттерін сөндіру бойынша жердегі және авиациялық жұмыстарды жүргізу;</w:t>
      </w:r>
    </w:p>
    <w:bookmarkEnd w:id="35"/>
    <w:bookmarkStart w:name="z45" w:id="36"/>
    <w:p>
      <w:pPr>
        <w:spacing w:after="0"/>
        <w:ind w:left="0"/>
        <w:jc w:val="both"/>
      </w:pPr>
      <w:r>
        <w:rPr>
          <w:rFonts w:ascii="Times New Roman"/>
          <w:b w:val="false"/>
          <w:i w:val="false"/>
          <w:color w:val="000000"/>
          <w:sz w:val="28"/>
        </w:rPr>
        <w:t>
      7) бүлінген жерді қалпына келтіру;</w:t>
      </w:r>
    </w:p>
    <w:bookmarkEnd w:id="36"/>
    <w:bookmarkStart w:name="z46" w:id="37"/>
    <w:p>
      <w:pPr>
        <w:spacing w:after="0"/>
        <w:ind w:left="0"/>
        <w:jc w:val="both"/>
      </w:pPr>
      <w:r>
        <w:rPr>
          <w:rFonts w:ascii="Times New Roman"/>
          <w:b w:val="false"/>
          <w:i w:val="false"/>
          <w:color w:val="000000"/>
          <w:sz w:val="28"/>
        </w:rPr>
        <w:t>
      8) орман және өзге де өсімдіктер қауымдастықтарын қалпына келтіру;</w:t>
      </w:r>
    </w:p>
    <w:bookmarkEnd w:id="37"/>
    <w:bookmarkStart w:name="z47" w:id="38"/>
    <w:p>
      <w:pPr>
        <w:spacing w:after="0"/>
        <w:ind w:left="0"/>
        <w:jc w:val="both"/>
      </w:pPr>
      <w:r>
        <w:rPr>
          <w:rFonts w:ascii="Times New Roman"/>
          <w:b w:val="false"/>
          <w:i w:val="false"/>
          <w:color w:val="000000"/>
          <w:sz w:val="28"/>
        </w:rPr>
        <w:t>
      9) жабайы жануарлардың мекендеу ортасы мен санын қалпына келтіру;</w:t>
      </w:r>
    </w:p>
    <w:bookmarkEnd w:id="38"/>
    <w:bookmarkStart w:name="z48" w:id="39"/>
    <w:p>
      <w:pPr>
        <w:spacing w:after="0"/>
        <w:ind w:left="0"/>
        <w:jc w:val="both"/>
      </w:pPr>
      <w:r>
        <w:rPr>
          <w:rFonts w:ascii="Times New Roman"/>
          <w:b w:val="false"/>
          <w:i w:val="false"/>
          <w:color w:val="000000"/>
          <w:sz w:val="28"/>
        </w:rPr>
        <w:t>
      10) жер учаскелерін туристер болатын жерлерді жайластыру, өсімдіктер мен жануарлардың эндемиялық, сирек кездесетін және жойылып кету қаупі төнген түрлерін қолдан көбейтуге, өсіруге, өндіруге арналған питомниктер орналастыру, сондай-ақ мемлекеттік ұлттық табиғи парк жұмыскерлерінің тұруына арналған қызметтік үй-жайлар (кордондар) салу, оларға қызметтік жер телімдерін беру үшін пайдалану.</w:t>
      </w:r>
    </w:p>
    <w:bookmarkEnd w:id="39"/>
    <w:bookmarkStart w:name="z49" w:id="40"/>
    <w:p>
      <w:pPr>
        <w:spacing w:after="0"/>
        <w:ind w:left="0"/>
        <w:jc w:val="both"/>
      </w:pPr>
      <w:r>
        <w:rPr>
          <w:rFonts w:ascii="Times New Roman"/>
          <w:b w:val="false"/>
          <w:i w:val="false"/>
          <w:color w:val="000000"/>
          <w:sz w:val="28"/>
        </w:rPr>
        <w:t xml:space="preserve">
      4. Мемлекеттік ұлттық табиғи парктің қорғау аймағында осы қосымшаның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 түрлерiн жүзеге асыру кезiнде өсiмдiктер мен жануарлар дүниесi объектiлерiнiң мекендеу ортасын және көбею жағдайларын, жануарлардың қоныс аудару жолдары мен шоғырлану орындарын сақтау жөнiндегi iс-шаралар көзделуге және жүзеге асырылуға, жабайы жануарлардың мекендеу ортасы ретiнде ерекше құнды учаскелерге, сондай-ақ мемлекеттiк табиғи қорық қорының өзге объектiлерiне қол сұғылмауы қамтамасыз етiлуге тиiс.</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