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4bb7" w14:textId="efa4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Бесқарағай ауданының әкімшілік-аумақтық құрылысын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2024 жылғы 20 ақпандағы № 42 бірлескен қаулысы және Абай облысы мәслихатының 2024 жылғы 20 ақпандағы № 13/94-VIII шешімі. Абай облысының Әділет департаментінде 2024 жылғы 4 наурызда № 231-18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Абай облысының әкімдігі ҚАУЛЫ ЕТЕДІ және Абай облысы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Бесқарағай ауданының Глуховка және Канонерка ауылдық округтерінің шекаралары өзгере отырып, жалпы ауданы 1 899,3 гектар Глуховка ауылдық округінің Жыланды ауылы әкімшілік және аумақтық бағыныстағы Канонерка ауылдық округіне әкімдіктің бірлескен қаулысының және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 облысының Бесқарағай ауданы Глуховка ауылдық округінің шекарасы жалпы ауданы 113 125,7 гектар болып;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облысының Бесқарағай ауданы Канонерка ауылдық округінің шекарасы жалпы ауданы 76 800,7 гектар болып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әкімдіктің бірлескен қаулысы және мәслихаттың шешімі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облысы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облысы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Бесқарағай ауданы Канонерка және Глуховка ауылдық округтерінің шекаралары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