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313f" w14:textId="a733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Абай облысы Курчатов қалалық мәслихатының 2024 жылғы 21 ақпандағы № 15/88-VIII шешімі. Абай облысының Әділет департаментінде 2024 жылғы 29 ақпанда № 229-18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Курчатов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Курчатов қалалық мәслихатының кейбір шешімдері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21 ақпандағы</w:t>
            </w:r>
            <w:r>
              <w:br/>
            </w:r>
            <w:r>
              <w:rPr>
                <w:rFonts w:ascii="Times New Roman"/>
                <w:b w:val="false"/>
                <w:i w:val="false"/>
                <w:color w:val="000000"/>
                <w:sz w:val="20"/>
              </w:rPr>
              <w:t>№ 15/88-VIII шешіміне</w:t>
            </w:r>
            <w:r>
              <w:br/>
            </w:r>
            <w:r>
              <w:rPr>
                <w:rFonts w:ascii="Times New Roman"/>
                <w:b w:val="false"/>
                <w:i w:val="false"/>
                <w:color w:val="000000"/>
                <w:sz w:val="20"/>
              </w:rPr>
              <w:t>1 қосымша</w:t>
            </w:r>
          </w:p>
        </w:tc>
      </w:tr>
    </w:tbl>
    <w:bookmarkStart w:name="z8" w:id="3"/>
    <w:p>
      <w:pPr>
        <w:spacing w:after="0"/>
        <w:ind w:left="0"/>
        <w:jc w:val="left"/>
      </w:pPr>
      <w:r>
        <w:rPr>
          <w:rFonts w:ascii="Times New Roman"/>
          <w:b/>
          <w:i w:val="false"/>
          <w:color w:val="000000"/>
        </w:rPr>
        <w:t xml:space="preserve">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9" w:id="4"/>
    <w:p>
      <w:pPr>
        <w:spacing w:after="0"/>
        <w:ind w:left="0"/>
        <w:jc w:val="both"/>
      </w:pPr>
      <w:r>
        <w:rPr>
          <w:rFonts w:ascii="Times New Roman"/>
          <w:b w:val="false"/>
          <w:i w:val="false"/>
          <w:color w:val="000000"/>
          <w:sz w:val="28"/>
        </w:rPr>
        <w:t xml:space="preserve">
      1. Осы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мәсеселері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"Кемтар балаларды үйде оқытуға жұмсалатын шығындарды өтеу мемлекеттік қызмет көрсету қағидаларына" (Нормативтік құқықтық актілерді мемлекеттік тіркеу тізілімінде № 22394 болып тіркелді), (бұдан әрі - Шығындарды өтеу қағидалары) сәйкес әзірленді.</w:t>
      </w:r>
    </w:p>
    <w:bookmarkEnd w:id="4"/>
    <w:bookmarkStart w:name="z10" w:id="5"/>
    <w:p>
      <w:pPr>
        <w:spacing w:after="0"/>
        <w:ind w:left="0"/>
        <w:jc w:val="both"/>
      </w:pPr>
      <w:r>
        <w:rPr>
          <w:rFonts w:ascii="Times New Roman"/>
          <w:b w:val="false"/>
          <w:i w:val="false"/>
          <w:color w:val="000000"/>
          <w:sz w:val="28"/>
        </w:rPr>
        <w:t xml:space="preserve">
      2. Жеке жоспар бойынша мүгедектігі бар балалар қатарындағы кемтар балаларды жеке оқу жоспары бойынша үйде оқытуға жұмсалған шығындарды өндіріп алуды "Абай облысы Курчатов қаласының жұмыспен қамту және әлеуметтік бағдарламалар бөлімі" мемлекеттік мекемесімен мүгедектігі бар балалар қатарындағы кемтар баланың үйде оқу фактісін растайтын оқу орнының анықтамасы негізінде жүргізеді. </w:t>
      </w:r>
    </w:p>
    <w:bookmarkEnd w:id="5"/>
    <w:bookmarkStart w:name="z11" w:id="6"/>
    <w:p>
      <w:pPr>
        <w:spacing w:after="0"/>
        <w:ind w:left="0"/>
        <w:jc w:val="both"/>
      </w:pPr>
      <w:r>
        <w:rPr>
          <w:rFonts w:ascii="Times New Roman"/>
          <w:b w:val="false"/>
          <w:i w:val="false"/>
          <w:color w:val="000000"/>
          <w:sz w:val="28"/>
        </w:rPr>
        <w:t>
      3. Үйде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2" w:id="7"/>
    <w:p>
      <w:pPr>
        <w:spacing w:after="0"/>
        <w:ind w:left="0"/>
        <w:jc w:val="both"/>
      </w:pPr>
      <w:r>
        <w:rPr>
          <w:rFonts w:ascii="Times New Roman"/>
          <w:b w:val="false"/>
          <w:i w:val="false"/>
          <w:color w:val="000000"/>
          <w:sz w:val="28"/>
        </w:rPr>
        <w:t>
      4.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3" w:id="8"/>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Курчатов қаласынан тыс кету, мүгедектігі бар баланың қайтыс болуы) төлем тиісті жағдайлар туындағаннан кейінгі айдан бастап тоқтатылады.</w:t>
      </w:r>
    </w:p>
    <w:bookmarkEnd w:id="8"/>
    <w:bookmarkStart w:name="z14" w:id="9"/>
    <w:p>
      <w:pPr>
        <w:spacing w:after="0"/>
        <w:ind w:left="0"/>
        <w:jc w:val="both"/>
      </w:pPr>
      <w:r>
        <w:rPr>
          <w:rFonts w:ascii="Times New Roman"/>
          <w:b w:val="false"/>
          <w:i w:val="false"/>
          <w:color w:val="000000"/>
          <w:sz w:val="28"/>
        </w:rPr>
        <w:t>
      6. Үйде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"Абай облысы Курчатов қаласының жұмыспен қамту және әлеуметтік бағдарламалар бөлімі" мемлекеттік мекемесіне осы Қағидалардың 3-қосымшаға сәйкес "Мүгедектігі бар балаларды үйде оқытуға жұмсалған шығындарды өндіріп алу" мемлекеттік қызмет көрсетуге қойылатын негізгі талаптар тізбесінде көрсетілген құжаттарды қоса Шығындарды өтеу қағидалардың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 косымшаларға</w:t>
      </w:r>
      <w:r>
        <w:rPr>
          <w:rFonts w:ascii="Times New Roman"/>
          <w:b w:val="false"/>
          <w:i w:val="false"/>
          <w:color w:val="000000"/>
          <w:sz w:val="28"/>
        </w:rPr>
        <w:t> сәйкес нысан бойынша өтінішпен жүгінеді.</w:t>
      </w:r>
    </w:p>
    <w:bookmarkEnd w:id="9"/>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өндіріп алу қағидаларға </w:t>
      </w:r>
      <w:r>
        <w:rPr>
          <w:rFonts w:ascii="Times New Roman"/>
          <w:b w:val="false"/>
          <w:i w:val="false"/>
          <w:color w:val="000000"/>
          <w:sz w:val="28"/>
        </w:rPr>
        <w:t>2-косымшаға</w:t>
      </w:r>
      <w:r>
        <w:rPr>
          <w:rFonts w:ascii="Times New Roman"/>
          <w:b w:val="false"/>
          <w:i w:val="false"/>
          <w:color w:val="000000"/>
          <w:sz w:val="28"/>
        </w:rPr>
        <w:t>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5" w:id="10"/>
    <w:p>
      <w:pPr>
        <w:spacing w:after="0"/>
        <w:ind w:left="0"/>
        <w:jc w:val="both"/>
      </w:pPr>
      <w:r>
        <w:rPr>
          <w:rFonts w:ascii="Times New Roman"/>
          <w:b w:val="false"/>
          <w:i w:val="false"/>
          <w:color w:val="000000"/>
          <w:sz w:val="28"/>
        </w:rPr>
        <w:t>
      7. Курчатов қаласында мүгедектігі бар балалар қатарындағы кемтар балаларды жеке оқыту жоспары бойынша үйде оқытуға жұмсаған шығындарын өндіріп алу мөлшері оқу жылы ішінде ай сайын мүгедектігі бар әрбір балаға төрт айлық есептік көрсеткішке тең.</w:t>
      </w:r>
    </w:p>
    <w:bookmarkEnd w:id="10"/>
    <w:bookmarkStart w:name="z16" w:id="11"/>
    <w:p>
      <w:pPr>
        <w:spacing w:after="0"/>
        <w:ind w:left="0"/>
        <w:jc w:val="both"/>
      </w:pPr>
      <w:r>
        <w:rPr>
          <w:rFonts w:ascii="Times New Roman"/>
          <w:b w:val="false"/>
          <w:i w:val="false"/>
          <w:color w:val="000000"/>
          <w:sz w:val="28"/>
        </w:rPr>
        <w:t>
      8. Оқыту шығындарын өтеуден бас тарту негіздері:</w:t>
      </w:r>
    </w:p>
    <w:bookmarkEnd w:id="11"/>
    <w:p>
      <w:pPr>
        <w:spacing w:after="0"/>
        <w:ind w:left="0"/>
        <w:jc w:val="both"/>
      </w:pPr>
      <w:r>
        <w:rPr>
          <w:rFonts w:ascii="Times New Roman"/>
          <w:b w:val="false"/>
          <w:i w:val="false"/>
          <w:color w:val="000000"/>
          <w:sz w:val="28"/>
        </w:rPr>
        <w:t>
      1) мемлекеттiк қызметтi алу үшiн өтiнiш берушi ұсынған құжаттардың және (немесе) оларда қамтылған деректердiң (мәлiметтердiң) дұрыс еместiгiн анықтау;</w:t>
      </w:r>
    </w:p>
    <w:p>
      <w:pPr>
        <w:spacing w:after="0"/>
        <w:ind w:left="0"/>
        <w:jc w:val="both"/>
      </w:pPr>
      <w:r>
        <w:rPr>
          <w:rFonts w:ascii="Times New Roman"/>
          <w:b w:val="false"/>
          <w:i w:val="false"/>
          <w:color w:val="000000"/>
          <w:sz w:val="28"/>
        </w:rPr>
        <w:t>
      2) өтiнiш берушiнiң және (немесе) оқуға жұмсалған шығындарды өтеу үшiн қажеттi ұсынылған материалдардың, объектiлердiң, деректер мен ақпараттың сәйкес келмеуі;</w:t>
      </w:r>
    </w:p>
    <w:p>
      <w:pPr>
        <w:spacing w:after="0"/>
        <w:ind w:left="0"/>
        <w:jc w:val="both"/>
      </w:pPr>
      <w:r>
        <w:rPr>
          <w:rFonts w:ascii="Times New Roman"/>
          <w:b w:val="false"/>
          <w:i w:val="false"/>
          <w:color w:val="000000"/>
          <w:sz w:val="28"/>
        </w:rPr>
        <w:t>
      3) "Абай облысы Курчатов қаласының жұмыспен қамту және әлеуметтік бағдарламалар бөлімі" мемлекеттік мекемесінің оқуға кеткен шығындарды өтеуге қажетті келісу сұрауына теріс жауабы, сондай-ақ сараптаманың, зерттеудің немесе тексерудің теріс қорытындысы;</w:t>
      </w:r>
    </w:p>
    <w:p>
      <w:pPr>
        <w:spacing w:after="0"/>
        <w:ind w:left="0"/>
        <w:jc w:val="both"/>
      </w:pPr>
      <w:r>
        <w:rPr>
          <w:rFonts w:ascii="Times New Roman"/>
          <w:b w:val="false"/>
          <w:i w:val="false"/>
          <w:color w:val="000000"/>
          <w:sz w:val="28"/>
        </w:rPr>
        <w:t xml:space="preserve">
      4)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өтініш берушінің мемлекеттік қызмет көрсету үшін қажетті шектеулі дербес деректерге қол жеткізуге келісімінің болмауы.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21 ақпандағы</w:t>
            </w:r>
            <w:r>
              <w:br/>
            </w:r>
            <w:r>
              <w:rPr>
                <w:rFonts w:ascii="Times New Roman"/>
                <w:b w:val="false"/>
                <w:i w:val="false"/>
                <w:color w:val="000000"/>
                <w:sz w:val="20"/>
              </w:rPr>
              <w:t>№ 15/88-VIII шешіміне</w:t>
            </w:r>
            <w:r>
              <w:br/>
            </w:r>
            <w:r>
              <w:rPr>
                <w:rFonts w:ascii="Times New Roman"/>
                <w:b w:val="false"/>
                <w:i w:val="false"/>
                <w:color w:val="000000"/>
                <w:sz w:val="20"/>
              </w:rPr>
              <w:t>2 қосымша</w:t>
            </w:r>
          </w:p>
        </w:tc>
      </w:tr>
    </w:tbl>
    <w:bookmarkStart w:name="z18" w:id="12"/>
    <w:p>
      <w:pPr>
        <w:spacing w:after="0"/>
        <w:ind w:left="0"/>
        <w:jc w:val="both"/>
      </w:pPr>
      <w:r>
        <w:rPr>
          <w:rFonts w:ascii="Times New Roman"/>
          <w:b w:val="false"/>
          <w:i w:val="false"/>
          <w:color w:val="000000"/>
          <w:sz w:val="28"/>
        </w:rPr>
        <w:t xml:space="preserve">
      1. Курчатов қалалық мәслихатының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29 желтоқсандағы № 12/87-VII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26182 болып тіркелді);</w:t>
      </w:r>
    </w:p>
    <w:bookmarkEnd w:id="12"/>
    <w:bookmarkStart w:name="z19" w:id="13"/>
    <w:p>
      <w:pPr>
        <w:spacing w:after="0"/>
        <w:ind w:left="0"/>
        <w:jc w:val="both"/>
      </w:pPr>
      <w:r>
        <w:rPr>
          <w:rFonts w:ascii="Times New Roman"/>
          <w:b w:val="false"/>
          <w:i w:val="false"/>
          <w:color w:val="000000"/>
          <w:sz w:val="28"/>
        </w:rPr>
        <w:t xml:space="preserve">
      2. Курчатов қалалық мәслихатының "Курчатов қалалық мәслихатының 2021 жылғы 29 желтоқсандағы № 12/87-VII "Курчатов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2022 жылғы 13 қазандағы № 22/146-VII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30200 болып тіркелді);</w:t>
      </w:r>
    </w:p>
    <w:bookmarkEnd w:id="13"/>
    <w:bookmarkStart w:name="z20" w:id="14"/>
    <w:p>
      <w:pPr>
        <w:spacing w:after="0"/>
        <w:ind w:left="0"/>
        <w:jc w:val="both"/>
      </w:pPr>
      <w:r>
        <w:rPr>
          <w:rFonts w:ascii="Times New Roman"/>
          <w:b w:val="false"/>
          <w:i w:val="false"/>
          <w:color w:val="000000"/>
          <w:sz w:val="28"/>
        </w:rPr>
        <w:t xml:space="preserve">
      3. Курчатов қалалық мәслихатының "Курчатов қалалық мәслихатының 2021 жылғы 29 желтоқсандағы № 12/87-VII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2023 жылғы 23 мамырдағы № 4/31-VIII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82-18 болып тіркелді).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