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9410" w14:textId="c0a9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15/22-VIII шешімі. Абай облысының Әділет департаментінде 2024 жылғы 3 мамырда № 277-18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Ақсуат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Ақсуат ауданында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Ақсуат аудандық мәслихатының "Ақсуат ауданында тұрғын үй көмегін көрсетудің мөлшері мен тәртібін айқындау туралы" 2023 жылғы 11 қазандағы № 7/5-VІІІ (Нормативтік құқықтық актілерді мемлекеттік тіркеу тізілімінде № 139-18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 15/22-VIII шешіміне</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Ақсуат ауданында тұрғын үй көмегін көрсету мөлшері мен тәртібі</w:t>
      </w:r>
    </w:p>
    <w:bookmarkEnd w:id="3"/>
    <w:bookmarkStart w:name="z9" w:id="4"/>
    <w:p>
      <w:pPr>
        <w:spacing w:after="0"/>
        <w:ind w:left="0"/>
        <w:jc w:val="both"/>
      </w:pPr>
      <w:r>
        <w:rPr>
          <w:rFonts w:ascii="Times New Roman"/>
          <w:b w:val="false"/>
          <w:i w:val="false"/>
          <w:color w:val="000000"/>
          <w:sz w:val="28"/>
        </w:rPr>
        <w:t>
      1. Осы тұрғын үй көмегін көрсету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0" w:id="5"/>
    <w:p>
      <w:pPr>
        <w:spacing w:after="0"/>
        <w:ind w:left="0"/>
        <w:jc w:val="both"/>
      </w:pPr>
      <w:r>
        <w:rPr>
          <w:rFonts w:ascii="Times New Roman"/>
          <w:b w:val="false"/>
          <w:i w:val="false"/>
          <w:color w:val="000000"/>
          <w:sz w:val="28"/>
        </w:rPr>
        <w:t>
      2. Тұрғын үй көмегi жергiлiктi бюджет қаражаты есебiнен Ақсуат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көрсетілген бағыттардың әрқайсысы бойынша шығыстардың жиыны ретінде айқындалады.</w:t>
      </w:r>
    </w:p>
    <w:bookmarkStart w:name="z11" w:id="6"/>
    <w:p>
      <w:pPr>
        <w:spacing w:after="0"/>
        <w:ind w:left="0"/>
        <w:jc w:val="both"/>
      </w:pPr>
      <w:r>
        <w:rPr>
          <w:rFonts w:ascii="Times New Roman"/>
          <w:b w:val="false"/>
          <w:i w:val="false"/>
          <w:color w:val="000000"/>
          <w:sz w:val="28"/>
        </w:rPr>
        <w:t>
      3. Тұрғын үй көмегін тағайындау "Абай облысы Ақсуат ауданының жұмыспен қамту және әлеуметтік бағдарламалары бөлімі" мемлекеттік мекемесімен (бұдан әрі – уәкілетті орган) жүзеге асырылады.</w:t>
      </w:r>
    </w:p>
    <w:bookmarkEnd w:id="6"/>
    <w:bookmarkStart w:name="z12" w:id="7"/>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bookmarkEnd w:id="7"/>
    <w:bookmarkStart w:name="z13" w:id="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аз қамтылған отбасыларға (азаматтарға) осы мақсаттарға жұмсайтын шығыстарының шекті жол берілетін деңгейі 10 (оң) пайыз мөлшерінде айқындалады.</w:t>
      </w:r>
    </w:p>
    <w:bookmarkEnd w:id="8"/>
    <w:bookmarkStart w:name="z14" w:id="9"/>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 </w:t>
      </w:r>
    </w:p>
    <w:bookmarkEnd w:id="9"/>
    <w:bookmarkStart w:name="z15" w:id="10"/>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қағидаларға сәйкес Мемлекеттік корпорациясы және/немесе "электрондық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6" w:id="11"/>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7" w:id="12"/>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8" w:id="13"/>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