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bc553" w14:textId="c1bc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аудандық мәслихатының 2023 жылғы 23 мамырдағы № 4/14-VIII "Ақсуат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Қағидалары мен мөлшерін бекіту туралы" шешіміне өзгерістер енгізу туралы</w:t>
      </w:r>
    </w:p>
    <w:p>
      <w:pPr>
        <w:spacing w:after="0"/>
        <w:ind w:left="0"/>
        <w:jc w:val="both"/>
      </w:pPr>
      <w:r>
        <w:rPr>
          <w:rFonts w:ascii="Times New Roman"/>
          <w:b w:val="false"/>
          <w:i w:val="false"/>
          <w:color w:val="000000"/>
          <w:sz w:val="28"/>
        </w:rPr>
        <w:t>Абай облысы Ақсуат ауданы мәслихатының 2024 жылғы 3 шілдедегі № 17/7-VIII шешімі. Абай облысының Әділет департаментінде 2024 жылғы 15 шілдеде № 301-18 болып тіркелді</w:t>
      </w:r>
    </w:p>
    <w:p>
      <w:pPr>
        <w:spacing w:after="0"/>
        <w:ind w:left="0"/>
        <w:jc w:val="both"/>
      </w:pPr>
      <w:bookmarkStart w:name="z5" w:id="0"/>
      <w:r>
        <w:rPr>
          <w:rFonts w:ascii="Times New Roman"/>
          <w:b w:val="false"/>
          <w:i w:val="false"/>
          <w:color w:val="000000"/>
          <w:sz w:val="28"/>
        </w:rPr>
        <w:t>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Ақсуат аудандық мәслихатының "Ақсуат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Қағидалары мен мөлшерін бекіту туралы" 2023 жылғы 23 мамырдағы № 4/14-VIII (Нормативтік құқықтық актілерді мемлекеттік тіркеу тізілімінде № 88-18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"Ақсуат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бекіту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Ақсуат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шешімдегі қосымшаның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6"/>
    <w:bookmarkStart w:name="z12" w:id="7"/>
    <w:p>
      <w:pPr>
        <w:spacing w:after="0"/>
        <w:ind w:left="0"/>
        <w:jc w:val="both"/>
      </w:pPr>
      <w:r>
        <w:rPr>
          <w:rFonts w:ascii="Times New Roman"/>
          <w:b w:val="false"/>
          <w:i w:val="false"/>
          <w:color w:val="000000"/>
          <w:sz w:val="28"/>
        </w:rPr>
        <w:t>
      "Ақсуат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bookmarkEnd w:id="7"/>
    <w:bookmarkStart w:name="z13" w:id="8"/>
    <w:p>
      <w:pPr>
        <w:spacing w:after="0"/>
        <w:ind w:left="0"/>
        <w:jc w:val="both"/>
      </w:pPr>
      <w:r>
        <w:rPr>
          <w:rFonts w:ascii="Times New Roman"/>
          <w:b w:val="false"/>
          <w:i w:val="false"/>
          <w:color w:val="000000"/>
          <w:sz w:val="28"/>
        </w:rPr>
        <w:t xml:space="preserve">
      көрсетілген шешімнің қосымшасындағы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8"/>
    <w:bookmarkStart w:name="z14" w:id="9"/>
    <w:p>
      <w:pPr>
        <w:spacing w:after="0"/>
        <w:ind w:left="0"/>
        <w:jc w:val="both"/>
      </w:pPr>
      <w:r>
        <w:rPr>
          <w:rFonts w:ascii="Times New Roman"/>
          <w:b w:val="false"/>
          <w:i w:val="false"/>
          <w:color w:val="000000"/>
          <w:sz w:val="28"/>
        </w:rPr>
        <w:t xml:space="preserve">
      "1.Осы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Ақсуат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9"/>
    <w:bookmarkStart w:name="z15" w:id="10"/>
    <w:p>
      <w:pPr>
        <w:spacing w:after="0"/>
        <w:ind w:left="0"/>
        <w:jc w:val="both"/>
      </w:pPr>
      <w:r>
        <w:rPr>
          <w:rFonts w:ascii="Times New Roman"/>
          <w:b w:val="false"/>
          <w:i w:val="false"/>
          <w:color w:val="000000"/>
          <w:sz w:val="28"/>
        </w:rPr>
        <w:t xml:space="preserve">
      көрсетілген шешімнің қосымшасындағы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10"/>
    <w:bookmarkStart w:name="z16" w:id="11"/>
    <w:p>
      <w:pPr>
        <w:spacing w:after="0"/>
        <w:ind w:left="0"/>
        <w:jc w:val="both"/>
      </w:pPr>
      <w:r>
        <w:rPr>
          <w:rFonts w:ascii="Times New Roman"/>
          <w:b w:val="false"/>
          <w:i w:val="false"/>
          <w:color w:val="000000"/>
          <w:sz w:val="28"/>
        </w:rPr>
        <w:t>
      "2. Әлеуметтік қолдауды тағайындау уәкілетті орган – "Абай облысы Ақсуат ауданының жұмыспен қамту және әлеуметтік бағдарламалар бөлімі" мемлекеттік мекемесімен жүзеге асырылады."</w:t>
      </w:r>
    </w:p>
    <w:bookmarkEnd w:id="11"/>
    <w:bookmarkStart w:name="z17" w:id="1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