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fc995" w14:textId="8afc9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2021 жылғы 25 қазандағы № 8/124-VII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Аягөз аудандық мәслихатының 2024 жылғы 20 қыркүйектегі № 15/286-VIII шешімі. Абай облысының Әділет департаментінде 2024 жылғы 3 қазанда № 347-18 болып тіркелді. Күші жойылды - Абай облысы Аягөз аудандық мәслихатының 2024 жылғы 19 желтоқсандағы № 19/356-VIII шешімі</w:t>
      </w:r>
    </w:p>
    <w:p>
      <w:pPr>
        <w:spacing w:after="0"/>
        <w:ind w:left="0"/>
        <w:jc w:val="both"/>
      </w:pPr>
      <w:r>
        <w:rPr>
          <w:rFonts w:ascii="Times New Roman"/>
          <w:b w:val="false"/>
          <w:i w:val="false"/>
          <w:color w:val="ff0000"/>
          <w:sz w:val="28"/>
        </w:rPr>
        <w:t xml:space="preserve">
      Ескерту. Күші жойылды - Абай облысы Аягөз аудандық мәслихатының 19.12.2024 </w:t>
      </w:r>
      <w:r>
        <w:rPr>
          <w:rFonts w:ascii="Times New Roman"/>
          <w:b w:val="false"/>
          <w:i w:val="false"/>
          <w:color w:val="ff0000"/>
          <w:sz w:val="28"/>
        </w:rPr>
        <w:t>№ 19/356-VIII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Аягөз аудандық мәслихаты ШЕШТІ:</w:t>
      </w:r>
    </w:p>
    <w:bookmarkEnd w:id="0"/>
    <w:bookmarkStart w:name="z6" w:id="1"/>
    <w:p>
      <w:pPr>
        <w:spacing w:after="0"/>
        <w:ind w:left="0"/>
        <w:jc w:val="both"/>
      </w:pPr>
      <w:r>
        <w:rPr>
          <w:rFonts w:ascii="Times New Roman"/>
          <w:b w:val="false"/>
          <w:i w:val="false"/>
          <w:color w:val="000000"/>
          <w:sz w:val="28"/>
        </w:rPr>
        <w:t xml:space="preserve">
      1. Аягөз аудандық мәслихатының 2021 жылғы 25 қазандағы № 8/124-VII "Аягөз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25072 болып тіркелген) шешіміне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қосымшасының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"3. Әлеуметтік қолдау жылына бір рет бюджет қаражаты есебінен 12 айлық есептік көрсеткіш мөлшерінде көрсетіледі.".</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Аягөз аудандық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