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f6d5" w14:textId="519f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25 қазандағы № 8/123-VІІ "Аягөз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26 желтоқсандағы № 20/383-VIII шешімі. Абай облысының Әділет департаментінде 2025 жылғы 16 қаңтарда № 411-18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"Аягөз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2021 жылғы 25 қазандағы №8/123-VІІ (Нормативтік құқықтық актілерді мемлекеттік тіркеу тізілімінде № 25093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 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 7. Мүгедектігі бар балалар қатарындағы кемтар балаларды жеке оқыту жоспары бойынша үйде оқытуға жұмсаған шығындарын өндіріп алу мөлшері оқу жылы аяқталғанға дейін әр мүгедектігі бар балаға он айлық есептік көрсеткішке тең.".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          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