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95ca6" w14:textId="5795c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2024 жылғы 19 наурыздағы № 14/5-VIII "Бесқарағай ауданында тұрғын үй көмегін көрсетудің мөлшері мен тәртібін айқындау туралы" шешіміне өзгеріс енгізу туралы</w:t>
      </w:r>
    </w:p>
    <w:p>
      <w:pPr>
        <w:spacing w:after="0"/>
        <w:ind w:left="0"/>
        <w:jc w:val="both"/>
      </w:pPr>
      <w:r>
        <w:rPr>
          <w:rFonts w:ascii="Times New Roman"/>
          <w:b w:val="false"/>
          <w:i w:val="false"/>
          <w:color w:val="000000"/>
          <w:sz w:val="28"/>
        </w:rPr>
        <w:t>Абай облысы Бесқарағай аудандық мәслихатының 2024 жылғы 21 маусымдағы № 17/7-VIII шешімі. Абай облысының Әділет департаментінде 2024 жылғы 27 маусымда № 295-18 болып тіркелді</w:t>
      </w:r>
    </w:p>
    <w:p>
      <w:pPr>
        <w:spacing w:after="0"/>
        <w:ind w:left="0"/>
        <w:jc w:val="both"/>
      </w:pPr>
      <w:bookmarkStart w:name="z5" w:id="0"/>
      <w:r>
        <w:rPr>
          <w:rFonts w:ascii="Times New Roman"/>
          <w:b w:val="false"/>
          <w:i w:val="false"/>
          <w:color w:val="000000"/>
          <w:sz w:val="28"/>
        </w:rPr>
        <w:t>
      Бесқарағай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Бесқарағай аудандық мәслихатының "Бесқарағай ауданында тұрғын үй көмегін көрсетудің мөлшері мен тәртібін айқындау туралы" 2024 жылғы 19 наурыздағы № 14/5-VIII (нормативтік құқықтық актілерді мемлекеттік тіркеу тізілімінде № 242-18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жана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Бесқарағай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21 маусымдағы</w:t>
            </w:r>
            <w:r>
              <w:br/>
            </w:r>
            <w:r>
              <w:rPr>
                <w:rFonts w:ascii="Times New Roman"/>
                <w:b w:val="false"/>
                <w:i w:val="false"/>
                <w:color w:val="000000"/>
                <w:sz w:val="20"/>
              </w:rPr>
              <w:t>№ 17/7-VIII шешіміне</w:t>
            </w:r>
            <w:r>
              <w:br/>
            </w: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Бесқарағай ауданында тұрғын үй көмегін көрсету мөлшері мен тәртібі</w:t>
      </w:r>
    </w:p>
    <w:bookmarkEnd w:id="4"/>
    <w:bookmarkStart w:name="z13" w:id="5"/>
    <w:p>
      <w:pPr>
        <w:spacing w:after="0"/>
        <w:ind w:left="0"/>
        <w:jc w:val="both"/>
      </w:pPr>
      <w:r>
        <w:rPr>
          <w:rFonts w:ascii="Times New Roman"/>
          <w:b w:val="false"/>
          <w:i w:val="false"/>
          <w:color w:val="000000"/>
          <w:sz w:val="28"/>
        </w:rPr>
        <w:t xml:space="preserve">
      1. Осы тұрғын үй көмегін көрсетудің мөлшері мен тәртібінде мынадай негізгі ұғымдар пайдаланылады: </w:t>
      </w:r>
    </w:p>
    <w:bookmarkEnd w:id="5"/>
    <w:bookmarkStart w:name="z14" w:id="6"/>
    <w:p>
      <w:pPr>
        <w:spacing w:after="0"/>
        <w:ind w:left="0"/>
        <w:jc w:val="both"/>
      </w:pPr>
      <w:r>
        <w:rPr>
          <w:rFonts w:ascii="Times New Roman"/>
          <w:b w:val="false"/>
          <w:i w:val="false"/>
          <w:color w:val="000000"/>
          <w:sz w:val="28"/>
        </w:rPr>
        <w:t xml:space="preserve">
      1) "Азаматтарға арналған үкімет" </w:t>
      </w:r>
      <w:r>
        <w:rPr>
          <w:rFonts w:ascii="Times New Roman"/>
          <w:b w:val="false"/>
          <w:i w:val="false"/>
          <w:color w:val="000000"/>
          <w:sz w:val="28"/>
        </w:rPr>
        <w:t>мемлекеттік корпорациясы</w:t>
      </w:r>
      <w:r>
        <w:rPr>
          <w:rFonts w:ascii="Times New Roman"/>
          <w:b w:val="false"/>
          <w:i w:val="false"/>
          <w:color w:val="000000"/>
          <w:sz w:val="28"/>
        </w:rPr>
        <w:t xml:space="preserve">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6"/>
    <w:bookmarkStart w:name="z15" w:id="7"/>
    <w:p>
      <w:pPr>
        <w:spacing w:after="0"/>
        <w:ind w:left="0"/>
        <w:jc w:val="both"/>
      </w:pPr>
      <w:r>
        <w:rPr>
          <w:rFonts w:ascii="Times New Roman"/>
          <w:b w:val="false"/>
          <w:i w:val="false"/>
          <w:color w:val="000000"/>
          <w:sz w:val="28"/>
        </w:rPr>
        <w:t>
      2) аз қамтылған отбасылар (азаматтар) - Қазақстан Республикасының тұрғын үй заңнамасына сәйкес тұрғын үй көмегін алуға құқығы бар адамдар;</w:t>
      </w:r>
    </w:p>
    <w:bookmarkEnd w:id="7"/>
    <w:bookmarkStart w:name="z16" w:id="8"/>
    <w:p>
      <w:pPr>
        <w:spacing w:after="0"/>
        <w:ind w:left="0"/>
        <w:jc w:val="both"/>
      </w:pPr>
      <w:r>
        <w:rPr>
          <w:rFonts w:ascii="Times New Roman"/>
          <w:b w:val="false"/>
          <w:i w:val="false"/>
          <w:color w:val="000000"/>
          <w:sz w:val="28"/>
        </w:rPr>
        <w:t>
      3) аз қамтылған отбасының (азаматтың) жиынтық табысы - тұрғын үй көмегін тағайындау кезінде ескерілетін кіріс түрлерінің сомасы;</w:t>
      </w:r>
    </w:p>
    <w:bookmarkEnd w:id="8"/>
    <w:bookmarkStart w:name="z17" w:id="9"/>
    <w:p>
      <w:pPr>
        <w:spacing w:after="0"/>
        <w:ind w:left="0"/>
        <w:jc w:val="both"/>
      </w:pPr>
      <w:r>
        <w:rPr>
          <w:rFonts w:ascii="Times New Roman"/>
          <w:b w:val="false"/>
          <w:i w:val="false"/>
          <w:color w:val="000000"/>
          <w:sz w:val="28"/>
        </w:rPr>
        <w:t>
      4) шекті жол берілетін шығыстар - аз қамтылған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аз қамтылған отбасының (азаматтың) жиынтық кірісіне проценттік қатынасы;</w:t>
      </w:r>
    </w:p>
    <w:bookmarkEnd w:id="9"/>
    <w:bookmarkStart w:name="z18" w:id="10"/>
    <w:p>
      <w:pPr>
        <w:spacing w:after="0"/>
        <w:ind w:left="0"/>
        <w:jc w:val="both"/>
      </w:pPr>
      <w:r>
        <w:rPr>
          <w:rFonts w:ascii="Times New Roman"/>
          <w:b w:val="false"/>
          <w:i w:val="false"/>
          <w:color w:val="000000"/>
          <w:sz w:val="28"/>
        </w:rPr>
        <w:t>
      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0"/>
    <w:bookmarkStart w:name="z19" w:id="11"/>
    <w:p>
      <w:pPr>
        <w:spacing w:after="0"/>
        <w:ind w:left="0"/>
        <w:jc w:val="both"/>
      </w:pPr>
      <w:r>
        <w:rPr>
          <w:rFonts w:ascii="Times New Roman"/>
          <w:b w:val="false"/>
          <w:i w:val="false"/>
          <w:color w:val="000000"/>
          <w:sz w:val="28"/>
        </w:rPr>
        <w:t>
      2. Тұрғын үй көмегі Қазақстан Республикасының аумағындағы жалғыз тұрғын үй ретінде меншік құқығында тұрған Бесқарағай ауданының аумағында тұрғынжайда тұрақты тіркелген және тұратын көрсетілетін қызметті алушыларға, сондай-ақ мемлекеттік тұрғын үй қорынан тұрғынжайды және жеке тұрғын үй қорынан жергілікті атқарушы орган жалдаған тұрғынжайды жалдаушыларға (қосымша жалдаушыларға) жергілікті бюджет қаражаты есебінен ақы төлеуге беріледі:</w:t>
      </w:r>
    </w:p>
    <w:bookmarkEnd w:id="11"/>
    <w:bookmarkStart w:name="z20" w:id="12"/>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2"/>
    <w:bookmarkStart w:name="z21" w:id="13"/>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3"/>
    <w:bookmarkStart w:name="z22" w:id="14"/>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4"/>
    <w:bookmarkStart w:name="z23" w:id="15"/>
    <w:p>
      <w:pPr>
        <w:spacing w:after="0"/>
        <w:ind w:left="0"/>
        <w:jc w:val="both"/>
      </w:pPr>
      <w:r>
        <w:rPr>
          <w:rFonts w:ascii="Times New Roman"/>
          <w:b w:val="false"/>
          <w:i w:val="false"/>
          <w:color w:val="000000"/>
          <w:sz w:val="28"/>
        </w:rPr>
        <w:t>
      Көрсетілетін қызметті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5"/>
    <w:bookmarkStart w:name="z24" w:id="16"/>
    <w:p>
      <w:pPr>
        <w:spacing w:after="0"/>
        <w:ind w:left="0"/>
        <w:jc w:val="both"/>
      </w:pPr>
      <w:r>
        <w:rPr>
          <w:rFonts w:ascii="Times New Roman"/>
          <w:b w:val="false"/>
          <w:i w:val="false"/>
          <w:color w:val="000000"/>
          <w:sz w:val="28"/>
        </w:rPr>
        <w:t>
      3. Тұрғын үй көмегін тағайындау "Абай облысы Бескарағай аудандық жұмыспен қамту және әлеуметтік бағдарламалар бөлімі" мемлекеттік мекемесімен (бұдан әрі - уәкілетті орган) жүзеге асырылады.</w:t>
      </w:r>
    </w:p>
    <w:bookmarkEnd w:id="16"/>
    <w:bookmarkStart w:name="z25" w:id="17"/>
    <w:p>
      <w:pPr>
        <w:spacing w:after="0"/>
        <w:ind w:left="0"/>
        <w:jc w:val="both"/>
      </w:pPr>
      <w:r>
        <w:rPr>
          <w:rFonts w:ascii="Times New Roman"/>
          <w:b w:val="false"/>
          <w:i w:val="false"/>
          <w:color w:val="000000"/>
          <w:sz w:val="28"/>
        </w:rPr>
        <w:t xml:space="preserve">
      4. Аз қамтылған отбасының (азаматтың) жиынтық табысын уәкілетті орган тұрғын үй көмегін тағайындауға өтініш білдірген тоқсанның алдындағы тоқсанға Қазақстан Республикасының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Тұрғын үй көмегін беру қағидалар) айқындалған тәртіппен есептейді.</w:t>
      </w:r>
    </w:p>
    <w:bookmarkEnd w:id="17"/>
    <w:bookmarkStart w:name="z26" w:id="18"/>
    <w:p>
      <w:pPr>
        <w:spacing w:after="0"/>
        <w:ind w:left="0"/>
        <w:jc w:val="both"/>
      </w:pPr>
      <w:r>
        <w:rPr>
          <w:rFonts w:ascii="Times New Roman"/>
          <w:b w:val="false"/>
          <w:i w:val="false"/>
          <w:color w:val="000000"/>
          <w:sz w:val="28"/>
        </w:rPr>
        <w:t>
      5.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арналған шығыстарды төлеу сомасы арасындағы айырма ретінде және аз қамтылған отбасыларға (азаматтарға) осы мақсаттарға жұмсайтын шығыстарының шекті жол берілетін деңгейі 10 (оң) пайыз мөлшерінде айқындалады.</w:t>
      </w:r>
    </w:p>
    <w:bookmarkEnd w:id="18"/>
    <w:bookmarkStart w:name="z27" w:id="19"/>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9"/>
    <w:bookmarkStart w:name="z28" w:id="20"/>
    <w:p>
      <w:pPr>
        <w:spacing w:after="0"/>
        <w:ind w:left="0"/>
        <w:jc w:val="both"/>
      </w:pPr>
      <w:r>
        <w:rPr>
          <w:rFonts w:ascii="Times New Roman"/>
          <w:b w:val="false"/>
          <w:i w:val="false"/>
          <w:color w:val="000000"/>
          <w:sz w:val="28"/>
        </w:rPr>
        <w:t xml:space="preserve">
      6. Телекоммуникация қызметтерін көрсеткені үшін абоненттік төлем тарифтерінің көтерілуіне өтемақы төлеу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20"/>
    <w:bookmarkStart w:name="z29" w:id="21"/>
    <w:p>
      <w:pPr>
        <w:spacing w:after="0"/>
        <w:ind w:left="0"/>
        <w:jc w:val="both"/>
      </w:pPr>
      <w:r>
        <w:rPr>
          <w:rFonts w:ascii="Times New Roman"/>
          <w:b w:val="false"/>
          <w:i w:val="false"/>
          <w:color w:val="000000"/>
          <w:sz w:val="28"/>
        </w:rPr>
        <w:t>
      7. Аз қамтылған отбасы (азамат) (не нотариат куәландырған сенімхат бойынша оның өкілі) тұрғын үй көмегін тағайындау үшін Тұрғын үй көмегін беру қағидаларына сәйкес Мемлекеттік корпорация немесе "электрондық үкімет" веб-порталына жүгінеді.</w:t>
      </w:r>
    </w:p>
    <w:bookmarkEnd w:id="21"/>
    <w:bookmarkStart w:name="z30" w:id="22"/>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22"/>
    <w:bookmarkStart w:name="z31" w:id="23"/>
    <w:p>
      <w:pPr>
        <w:spacing w:after="0"/>
        <w:ind w:left="0"/>
        <w:jc w:val="both"/>
      </w:pPr>
      <w:r>
        <w:rPr>
          <w:rFonts w:ascii="Times New Roman"/>
          <w:b w:val="false"/>
          <w:i w:val="false"/>
          <w:color w:val="000000"/>
          <w:sz w:val="28"/>
        </w:rPr>
        <w:t>
      8. Тұрғын үй көмегі көрсетілген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23"/>
    <w:bookmarkStart w:name="z32" w:id="24"/>
    <w:p>
      <w:pPr>
        <w:spacing w:after="0"/>
        <w:ind w:left="0"/>
        <w:jc w:val="both"/>
      </w:pPr>
      <w:r>
        <w:rPr>
          <w:rFonts w:ascii="Times New Roman"/>
          <w:b w:val="false"/>
          <w:i w:val="false"/>
          <w:color w:val="000000"/>
          <w:sz w:val="28"/>
        </w:rPr>
        <w:t>
      9.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4"/>
    <w:bookmarkStart w:name="z33" w:id="25"/>
    <w:p>
      <w:pPr>
        <w:spacing w:after="0"/>
        <w:ind w:left="0"/>
        <w:jc w:val="both"/>
      </w:pPr>
      <w:r>
        <w:rPr>
          <w:rFonts w:ascii="Times New Roman"/>
          <w:b w:val="false"/>
          <w:i w:val="false"/>
          <w:color w:val="000000"/>
          <w:sz w:val="28"/>
        </w:rPr>
        <w:t>
      10.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