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f6d0" w14:textId="6aef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Байзақ аудандық мәслихатының 2024 жылғы 29 наурыздағы № 22-5 шешімі. Жамбыл облысының Әділет департаментінде 2024 жылғы 5 сәуірде № 5193-08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"Тұрғын үй көмегін беру қағидаларын бекіту туралы"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Байзақ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ауданында тұрғын үй көмегiн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Байзақ аудандық мәслихатының кейбір шешімдерінің күші жойылды деп танылсын.</w:t>
      </w:r>
    </w:p>
    <w:bookmarkStart w:name="z10"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5" w:id="1"/>
    <w:p>
      <w:pPr>
        <w:spacing w:after="0"/>
        <w:ind w:left="0"/>
        <w:jc w:val="left"/>
      </w:pPr>
      <w:r>
        <w:rPr>
          <w:rFonts w:ascii="Times New Roman"/>
          <w:b/>
          <w:i w:val="false"/>
          <w:color w:val="000000"/>
        </w:rPr>
        <w:t xml:space="preserve"> Байзақ ауданында тұрғын үй көмегiн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xml:space="preserve">
      1. Байзақ ауданында тұрғын үй көмегін көрсетудің мөлшері мен тәртібі (бұдан әрі – Тәртіп)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Start w:name="z17" w:id="2"/>
    <w:p>
      <w:pPr>
        <w:spacing w:after="0"/>
        <w:ind w:left="0"/>
        <w:jc w:val="both"/>
      </w:pPr>
      <w:r>
        <w:rPr>
          <w:rFonts w:ascii="Times New Roman"/>
          <w:b w:val="false"/>
          <w:i w:val="false"/>
          <w:color w:val="000000"/>
          <w:sz w:val="28"/>
        </w:rPr>
        <w:t>
      2. Тұрғын үй көмегін тағайындау "Байзақ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2"/>
    <w:bookmarkStart w:name="z18" w:id="3"/>
    <w:p>
      <w:pPr>
        <w:spacing w:after="0"/>
        <w:ind w:left="0"/>
        <w:jc w:val="both"/>
      </w:pPr>
      <w:r>
        <w:rPr>
          <w:rFonts w:ascii="Times New Roman"/>
          <w:b w:val="false"/>
          <w:i w:val="false"/>
          <w:color w:val="000000"/>
          <w:sz w:val="28"/>
        </w:rPr>
        <w:t>
      Тұрғын үй көмегі жергілікті бюджет қаражаты есебінен Байзақ ауданында тұратын және тіркелген,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1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2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2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22" w:id="7"/>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23"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8"/>
    <w:bookmarkStart w:name="z24" w:id="9"/>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10 (он) пайыз мөлшерiнде айқындалды.</w:t>
      </w:r>
    </w:p>
    <w:bookmarkEnd w:id="9"/>
    <w:bookmarkStart w:name="z25" w:id="10"/>
    <w:p>
      <w:pPr>
        <w:spacing w:after="0"/>
        <w:ind w:left="0"/>
        <w:jc w:val="both"/>
      </w:pPr>
      <w:r>
        <w:rPr>
          <w:rFonts w:ascii="Times New Roman"/>
          <w:b w:val="false"/>
          <w:i w:val="false"/>
          <w:color w:val="000000"/>
          <w:sz w:val="28"/>
        </w:rPr>
        <w:t>
      3. Тұрғын үй көмегі көрсетілген қызметті алушыларға кондоминум объектісін басқаруға және кондоминиум объектісінің ортақ мүлкін –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26" w:id="11"/>
    <w:p>
      <w:pPr>
        <w:spacing w:after="0"/>
        <w:ind w:left="0"/>
        <w:jc w:val="both"/>
      </w:pPr>
      <w:r>
        <w:rPr>
          <w:rFonts w:ascii="Times New Roman"/>
          <w:b w:val="false"/>
          <w:i w:val="false"/>
          <w:color w:val="000000"/>
          <w:sz w:val="28"/>
        </w:rPr>
        <w:t>
      4. Тұрғын үй көмегін алуға үміткер көрсетілетін қызметті алушының жиынтық кірісін тұрғын үй көмегін тағайындауды жүзеге асыратын көрсетілетін қызметті беруші өтініш білдірген тоқсанның алдындағы тоқсанға Қағидада айқындалатын тәртіппен есептейді.</w:t>
      </w:r>
    </w:p>
    <w:bookmarkEnd w:id="11"/>
    <w:bookmarkStart w:name="z27" w:id="12"/>
    <w:p>
      <w:pPr>
        <w:spacing w:after="0"/>
        <w:ind w:left="0"/>
        <w:jc w:val="both"/>
      </w:pPr>
      <w:r>
        <w:rPr>
          <w:rFonts w:ascii="Times New Roman"/>
          <w:b w:val="false"/>
          <w:i w:val="false"/>
          <w:color w:val="000000"/>
          <w:sz w:val="28"/>
        </w:rPr>
        <w:t>
      5. Көрсетілетін қызметті алушы (немесе оның сенімхатқа, заңдарға, сот шешіміне не әкімшілік құжатқа негізделген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2"/>
    <w:bookmarkStart w:name="z28" w:id="13"/>
    <w:p>
      <w:pPr>
        <w:spacing w:after="0"/>
        <w:ind w:left="0"/>
        <w:jc w:val="both"/>
      </w:pPr>
      <w:r>
        <w:rPr>
          <w:rFonts w:ascii="Times New Roman"/>
          <w:b w:val="false"/>
          <w:i w:val="false"/>
          <w:color w:val="000000"/>
          <w:sz w:val="28"/>
        </w:rPr>
        <w:t>
      Мемлекттік қызметті көрсету үшін көрсетілетін қызметті алушыдан талап етілетін құжаттар мен мәліметтердің тізбесі:</w:t>
      </w:r>
    </w:p>
    <w:bookmarkEnd w:id="13"/>
    <w:bookmarkStart w:name="z29" w:id="14"/>
    <w:p>
      <w:pPr>
        <w:spacing w:after="0"/>
        <w:ind w:left="0"/>
        <w:jc w:val="both"/>
      </w:pPr>
      <w:r>
        <w:rPr>
          <w:rFonts w:ascii="Times New Roman"/>
          <w:b w:val="false"/>
          <w:i w:val="false"/>
          <w:color w:val="000000"/>
          <w:sz w:val="28"/>
        </w:rPr>
        <w:t>
      1) Мемлекеттік корпорацияға:</w:t>
      </w:r>
    </w:p>
    <w:bookmarkEnd w:id="14"/>
    <w:bookmarkStart w:name="z30" w:id="15"/>
    <w:p>
      <w:pPr>
        <w:spacing w:after="0"/>
        <w:ind w:left="0"/>
        <w:jc w:val="both"/>
      </w:pPr>
      <w:r>
        <w:rPr>
          <w:rFonts w:ascii="Times New Roman"/>
          <w:b w:val="false"/>
          <w:i w:val="false"/>
          <w:color w:val="000000"/>
          <w:sz w:val="28"/>
        </w:rPr>
        <w:t>
      Қағиданың 1 қосымшасына сәйкес нысан бойынша өтініш;</w:t>
      </w:r>
    </w:p>
    <w:bookmarkEnd w:id="15"/>
    <w:bookmarkStart w:name="z31" w:id="16"/>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16"/>
    <w:bookmarkStart w:name="z32" w:id="1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17"/>
    <w:bookmarkStart w:name="z33" w:id="18"/>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18"/>
    <w:bookmarkStart w:name="z3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19"/>
    <w:bookmarkStart w:name="z35" w:id="20"/>
    <w:p>
      <w:pPr>
        <w:spacing w:after="0"/>
        <w:ind w:left="0"/>
        <w:jc w:val="both"/>
      </w:pPr>
      <w:r>
        <w:rPr>
          <w:rFonts w:ascii="Times New Roman"/>
          <w:b w:val="false"/>
          <w:i w:val="false"/>
          <w:color w:val="000000"/>
          <w:sz w:val="28"/>
        </w:rPr>
        <w:t>
      банктік шоты;</w:t>
      </w:r>
    </w:p>
    <w:bookmarkEnd w:id="20"/>
    <w:bookmarkStart w:name="z3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1"/>
    <w:bookmarkStart w:name="z37" w:id="22"/>
    <w:p>
      <w:pPr>
        <w:spacing w:after="0"/>
        <w:ind w:left="0"/>
        <w:jc w:val="both"/>
      </w:pPr>
      <w:r>
        <w:rPr>
          <w:rFonts w:ascii="Times New Roman"/>
          <w:b w:val="false"/>
          <w:i w:val="false"/>
          <w:color w:val="000000"/>
          <w:sz w:val="28"/>
        </w:rPr>
        <w:t>
      коммуналдық қызметтерді тұтыну шоттары;</w:t>
      </w:r>
    </w:p>
    <w:bookmarkEnd w:id="22"/>
    <w:bookmarkStart w:name="z38" w:id="2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3"/>
    <w:bookmarkStart w:name="z3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4"/>
    <w:bookmarkStart w:name="z40" w:id="25"/>
    <w:p>
      <w:pPr>
        <w:spacing w:after="0"/>
        <w:ind w:left="0"/>
        <w:jc w:val="both"/>
      </w:pPr>
      <w:r>
        <w:rPr>
          <w:rFonts w:ascii="Times New Roman"/>
          <w:b w:val="false"/>
          <w:i w:val="false"/>
          <w:color w:val="000000"/>
          <w:sz w:val="28"/>
        </w:rPr>
        <w:t>
      2) "электрондық үкімет" веб порталға:</w:t>
      </w:r>
    </w:p>
    <w:bookmarkEnd w:id="25"/>
    <w:bookmarkStart w:name="z41" w:id="26"/>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26"/>
    <w:bookmarkStart w:name="z42" w:id="2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27"/>
    <w:bookmarkStart w:name="z43" w:id="2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28"/>
    <w:bookmarkStart w:name="z44" w:id="2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29"/>
    <w:bookmarkStart w:name="z45" w:id="30"/>
    <w:p>
      <w:pPr>
        <w:spacing w:after="0"/>
        <w:ind w:left="0"/>
        <w:jc w:val="both"/>
      </w:pPr>
      <w:r>
        <w:rPr>
          <w:rFonts w:ascii="Times New Roman"/>
          <w:b w:val="false"/>
          <w:i w:val="false"/>
          <w:color w:val="000000"/>
          <w:sz w:val="28"/>
        </w:rPr>
        <w:t>
      банктік шотының электрондық көшірмесі;</w:t>
      </w:r>
    </w:p>
    <w:bookmarkEnd w:id="30"/>
    <w:bookmarkStart w:name="z46" w:id="3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1"/>
    <w:bookmarkStart w:name="z47" w:id="3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2"/>
    <w:bookmarkStart w:name="z48" w:id="33"/>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3"/>
    <w:bookmarkStart w:name="z49" w:id="3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4"/>
    <w:bookmarkStart w:name="z50" w:id="35"/>
    <w:p>
      <w:pPr>
        <w:spacing w:after="0"/>
        <w:ind w:left="0"/>
        <w:jc w:val="both"/>
      </w:pPr>
      <w:r>
        <w:rPr>
          <w:rFonts w:ascii="Times New Roman"/>
          <w:b w:val="false"/>
          <w:i w:val="false"/>
          <w:color w:val="000000"/>
          <w:sz w:val="28"/>
        </w:rPr>
        <w:t>
      Көрсетілетін қызметті алушы қайта өтініш берген кезде өтініш бергенге дейін өткен тоқсан үшін отбасының кірістерін растайтын құжаттарды және коммуналдық шығындардың шоттарын ғана ұсынады.</w:t>
      </w:r>
    </w:p>
    <w:bookmarkEnd w:id="35"/>
    <w:bookmarkStart w:name="z51" w:id="36"/>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36"/>
    <w:bookmarkStart w:name="z52" w:id="37"/>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7"/>
    <w:bookmarkStart w:name="z53" w:id="38"/>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8"/>
    <w:bookmarkStart w:name="z54" w:id="39"/>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9"/>
    <w:bookmarkStart w:name="z55" w:id="40"/>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0"/>
    <w:bookmarkStart w:name="z56" w:id="41"/>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41"/>
    <w:bookmarkStart w:name="z57" w:id="42"/>
    <w:p>
      <w:pPr>
        <w:spacing w:after="0"/>
        <w:ind w:left="0"/>
        <w:jc w:val="both"/>
      </w:pPr>
      <w:r>
        <w:rPr>
          <w:rFonts w:ascii="Times New Roman"/>
          <w:b w:val="false"/>
          <w:i w:val="false"/>
          <w:color w:val="000000"/>
          <w:sz w:val="28"/>
        </w:rPr>
        <w:t>
      8. Көрсетілетін қызметті алушыға түрғын үй көмегін тағайындау төмендегі пайдалану нормасына сәйкес жүргізіледі:</w:t>
      </w:r>
    </w:p>
    <w:bookmarkEnd w:id="42"/>
    <w:bookmarkStart w:name="z58" w:id="43"/>
    <w:p>
      <w:pPr>
        <w:spacing w:after="0"/>
        <w:ind w:left="0"/>
        <w:jc w:val="both"/>
      </w:pPr>
      <w:r>
        <w:rPr>
          <w:rFonts w:ascii="Times New Roman"/>
          <w:b w:val="false"/>
          <w:i w:val="false"/>
          <w:color w:val="000000"/>
          <w:sz w:val="28"/>
        </w:rPr>
        <w:t>
      өтемақы шараларымен қамтамасыз етілетін тұрғын үй алаңының нормалары бір айға:</w:t>
      </w:r>
    </w:p>
    <w:bookmarkEnd w:id="43"/>
    <w:bookmarkStart w:name="z59" w:id="44"/>
    <w:p>
      <w:pPr>
        <w:spacing w:after="0"/>
        <w:ind w:left="0"/>
        <w:jc w:val="both"/>
      </w:pPr>
      <w:r>
        <w:rPr>
          <w:rFonts w:ascii="Times New Roman"/>
          <w:b w:val="false"/>
          <w:i w:val="false"/>
          <w:color w:val="000000"/>
          <w:sz w:val="28"/>
        </w:rPr>
        <w:t>
      жеке басты азаматтар үшін – 30 (отыз) шаршы метр, бірақ нақты алып жатқан алаңынан артық емес;</w:t>
      </w:r>
    </w:p>
    <w:bookmarkEnd w:id="44"/>
    <w:bookmarkStart w:name="z60" w:id="45"/>
    <w:p>
      <w:pPr>
        <w:spacing w:after="0"/>
        <w:ind w:left="0"/>
        <w:jc w:val="both"/>
      </w:pPr>
      <w:r>
        <w:rPr>
          <w:rFonts w:ascii="Times New Roman"/>
          <w:b w:val="false"/>
          <w:i w:val="false"/>
          <w:color w:val="000000"/>
          <w:sz w:val="28"/>
        </w:rPr>
        <w:t>
      екі және одан көп адамнан тұратын отбасының әрбір мүшесіне – 18 (он сегіз) шаршы метр, бірақ нақты алып жатқан алаңнан артық емес.</w:t>
      </w:r>
    </w:p>
    <w:bookmarkEnd w:id="45"/>
    <w:bookmarkStart w:name="z61" w:id="46"/>
    <w:p>
      <w:pPr>
        <w:spacing w:after="0"/>
        <w:ind w:left="0"/>
        <w:jc w:val="both"/>
      </w:pPr>
      <w:r>
        <w:rPr>
          <w:rFonts w:ascii="Times New Roman"/>
          <w:b w:val="false"/>
          <w:i w:val="false"/>
          <w:color w:val="000000"/>
          <w:sz w:val="28"/>
        </w:rPr>
        <w:t>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46"/>
    <w:bookmarkStart w:name="z62" w:id="47"/>
    <w:p>
      <w:pPr>
        <w:spacing w:after="0"/>
        <w:ind w:left="0"/>
        <w:jc w:val="both"/>
      </w:pPr>
      <w:r>
        <w:rPr>
          <w:rFonts w:ascii="Times New Roman"/>
          <w:b w:val="false"/>
          <w:i w:val="false"/>
          <w:color w:val="000000"/>
          <w:sz w:val="28"/>
        </w:rPr>
        <w:t>
      9. Телекоммуникация қызметтерін көрсеткені үшін абоненттік төлем тарифтерінің көтерілуіне өтемақы төлеу "Әлеуметтік қорғалатын азаматтарға телекоммуниация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бұйрығына сәйкес жүзеге асырылады.</w:t>
      </w:r>
    </w:p>
    <w:bookmarkEnd w:id="47"/>
    <w:bookmarkStart w:name="z63" w:id="48"/>
    <w:p>
      <w:pPr>
        <w:spacing w:after="0"/>
        <w:ind w:left="0"/>
        <w:jc w:val="both"/>
      </w:pPr>
      <w:r>
        <w:rPr>
          <w:rFonts w:ascii="Times New Roman"/>
          <w:b w:val="false"/>
          <w:i w:val="false"/>
          <w:color w:val="000000"/>
          <w:sz w:val="28"/>
        </w:rPr>
        <w:t>
      10. Көрсетілетін қызмет алушы он жұмыс күні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көрсетілетін қызмет берушіге хабарлайды.</w:t>
      </w:r>
    </w:p>
    <w:bookmarkEnd w:id="48"/>
    <w:bookmarkStart w:name="z64" w:id="49"/>
    <w:p>
      <w:pPr>
        <w:spacing w:after="0"/>
        <w:ind w:left="0"/>
        <w:jc w:val="both"/>
      </w:pPr>
      <w:r>
        <w:rPr>
          <w:rFonts w:ascii="Times New Roman"/>
          <w:b w:val="false"/>
          <w:i w:val="false"/>
          <w:color w:val="000000"/>
          <w:sz w:val="28"/>
        </w:rPr>
        <w:t>
      Көрсетілетін қызмет алушы көмектің мөлшеріне әсер ететін мән-жайлар туралы уақтылы хабардар етпеген жағдайда, көмек мөлшері көрсетілген мән-жайлар туындаған кезден бастап, бірақ ол тағайындалған күннен ерте емес, ал егер көрсетілетін қызмет алушы көмек тағайындалғанын анықтаған жағдайда қайта есептеледі, ал көрсетілетін қызмет алушы тұрғын үй көмегін заңсыз тағайындауға және (немесе) төлеуге, адамға (отбасына) тұрғын үй көмегін төлеуге алып келген жалған мәліметтерді және (немесе) сенімсіз құжаттарды ұсынған жағдайда тоқтатылады.</w:t>
      </w:r>
    </w:p>
    <w:bookmarkEnd w:id="49"/>
    <w:bookmarkStart w:name="z65" w:id="50"/>
    <w:p>
      <w:pPr>
        <w:spacing w:after="0"/>
        <w:ind w:left="0"/>
        <w:jc w:val="both"/>
      </w:pPr>
      <w:r>
        <w:rPr>
          <w:rFonts w:ascii="Times New Roman"/>
          <w:b w:val="false"/>
          <w:i w:val="false"/>
          <w:color w:val="000000"/>
          <w:sz w:val="28"/>
        </w:rPr>
        <w:t>
      Көрсетілетін қызмет алушылар заңнамада белгіленген тәртіппен ұсынылған мәліметтердің дұрыстығына жауапты.</w:t>
      </w:r>
    </w:p>
    <w:bookmarkEnd w:id="50"/>
    <w:bookmarkStart w:name="z66" w:id="51"/>
    <w:p>
      <w:pPr>
        <w:spacing w:after="0"/>
        <w:ind w:left="0"/>
        <w:jc w:val="both"/>
      </w:pPr>
      <w:r>
        <w:rPr>
          <w:rFonts w:ascii="Times New Roman"/>
          <w:b w:val="false"/>
          <w:i w:val="false"/>
          <w:color w:val="000000"/>
          <w:sz w:val="28"/>
        </w:rPr>
        <w:t>
      Тұрғын үй көмегінің артық немесе негізсіз алынған сомаларын көрсетілетін қызмет алушы ерікті түрде, ал бас тартқан жағдайда сот тәртібімен қайтаруға тиіс.</w:t>
      </w:r>
    </w:p>
    <w:bookmarkEnd w:id="51"/>
    <w:bookmarkStart w:name="z67" w:id="52"/>
    <w:p>
      <w:pPr>
        <w:spacing w:after="0"/>
        <w:ind w:left="0"/>
        <w:jc w:val="both"/>
      </w:pPr>
      <w:r>
        <w:rPr>
          <w:rFonts w:ascii="Times New Roman"/>
          <w:b w:val="false"/>
          <w:i w:val="false"/>
          <w:color w:val="000000"/>
          <w:sz w:val="28"/>
        </w:rPr>
        <w:t>
      11. Тұрғын үй көмегін тағайындау көрсетілетін қызмет алушыға тиісті қаржы жылына арналған аудан бюджетінде көзделген қаражат шегінде жүзеге асрылады.</w:t>
      </w:r>
    </w:p>
    <w:bookmarkEnd w:id="52"/>
    <w:bookmarkStart w:name="z68" w:id="53"/>
    <w:p>
      <w:pPr>
        <w:spacing w:after="0"/>
        <w:ind w:left="0"/>
        <w:jc w:val="both"/>
      </w:pPr>
      <w:r>
        <w:rPr>
          <w:rFonts w:ascii="Times New Roman"/>
          <w:b w:val="false"/>
          <w:i w:val="false"/>
          <w:color w:val="000000"/>
          <w:sz w:val="28"/>
        </w:rPr>
        <w:t>
      12. Көрсетілетін қызмет алушыға тұрғын үй көмегін төлеуді көрсетілетін қызмет беруші екінші деңгейдегі банктер арқылы есептелген сомаларды көрсетілетін қызмет алушылардың жеке шоттарына аудару жолымен жүзеге асырады.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72" w:id="54"/>
    <w:p>
      <w:pPr>
        <w:spacing w:after="0"/>
        <w:ind w:left="0"/>
        <w:jc w:val="left"/>
      </w:pPr>
      <w:r>
        <w:rPr>
          <w:rFonts w:ascii="Times New Roman"/>
          <w:b/>
          <w:i w:val="false"/>
          <w:color w:val="000000"/>
        </w:rPr>
        <w:t xml:space="preserve"> Байзақ аудандық мәслихатының күші жойылды деп танылған кейбір шешімдердің тізбесі</w:t>
      </w:r>
    </w:p>
    <w:bookmarkEnd w:id="54"/>
    <w:p>
      <w:pPr>
        <w:spacing w:after="0"/>
        <w:ind w:left="0"/>
        <w:jc w:val="left"/>
      </w:pPr>
    </w:p>
    <w:p>
      <w:pPr>
        <w:spacing w:after="0"/>
        <w:ind w:left="0"/>
        <w:jc w:val="both"/>
      </w:pPr>
      <w:r>
        <w:rPr>
          <w:rFonts w:ascii="Times New Roman"/>
          <w:b w:val="false"/>
          <w:i w:val="false"/>
          <w:color w:val="000000"/>
          <w:sz w:val="28"/>
        </w:rPr>
        <w:t xml:space="preserve">
      1. "Байзақ ауданы бойынша аз қамтылған отбасыларға (азаматтарға) тұрғын үй көмегін көрсету Қағидаларын бекіту туралы" Жамбыл облысы Байзақ аудандық мәслихатының 2020 жылғы 24 маусымдағы </w:t>
      </w:r>
      <w:r>
        <w:rPr>
          <w:rFonts w:ascii="Times New Roman"/>
          <w:b w:val="false"/>
          <w:i w:val="false"/>
          <w:color w:val="000000"/>
          <w:sz w:val="28"/>
        </w:rPr>
        <w:t>№ 67-14</w:t>
      </w:r>
      <w:r>
        <w:rPr>
          <w:rFonts w:ascii="Times New Roman"/>
          <w:b w:val="false"/>
          <w:i w:val="false"/>
          <w:color w:val="000000"/>
          <w:sz w:val="28"/>
        </w:rPr>
        <w:t xml:space="preserve"> шешімі (Нормативтік құқықытық актілерді мемлекеттік тіркеу тізілімінде № 4643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"Байзақ ауданы бойынша аз қамтылған отбасыларға (азаматтарға) тұрғын үй көмегін көрсету Қағидаларын бекіту туралы" Байзақ аудандық мәслихатының 2020 жылғы 24 маусымдағы № 67-14 шешіміне өзгерістер енгізу туралы Жамбыл облысы Байзақ ауданы мәслихатының 2020 жылғы 25 тамыздағы </w:t>
      </w:r>
      <w:r>
        <w:rPr>
          <w:rFonts w:ascii="Times New Roman"/>
          <w:b w:val="false"/>
          <w:i w:val="false"/>
          <w:color w:val="000000"/>
          <w:sz w:val="28"/>
        </w:rPr>
        <w:t>№ 71-5</w:t>
      </w:r>
      <w:r>
        <w:rPr>
          <w:rFonts w:ascii="Times New Roman"/>
          <w:b w:val="false"/>
          <w:i w:val="false"/>
          <w:color w:val="000000"/>
          <w:sz w:val="28"/>
        </w:rPr>
        <w:t xml:space="preserve"> шешімі (Нормативтік құқықытық актілерді мемлекеттік тіркеу тізілімінде № 4726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